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7" w:rsidRDefault="008410D0" w:rsidP="00235B97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 w:hint="eastAsia"/>
          <w:b/>
          <w:noProof/>
          <w:color w:val="7030A0"/>
          <w:sz w:val="28"/>
          <w:szCs w:val="28"/>
          <w:lang w:val="en-US"/>
        </w:rPr>
        <w:drawing>
          <wp:inline distT="0" distB="0" distL="0" distR="0">
            <wp:extent cx="6297410" cy="97155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pg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331" cy="9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97" w:rsidRDefault="00466975" w:rsidP="00F01DCF">
      <w:pPr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 w:hint="eastAsia"/>
          <w:b/>
          <w:color w:val="7030A0"/>
          <w:sz w:val="28"/>
          <w:szCs w:val="28"/>
        </w:rPr>
        <w:t xml:space="preserve">How </w:t>
      </w:r>
      <w:r>
        <w:rPr>
          <w:rFonts w:cstheme="minorHAnsi"/>
          <w:b/>
          <w:color w:val="7030A0"/>
          <w:sz w:val="28"/>
          <w:szCs w:val="28"/>
        </w:rPr>
        <w:t>to attend the virtual conference</w:t>
      </w:r>
      <w:r w:rsidR="00235B97">
        <w:rPr>
          <w:rFonts w:cstheme="minorHAnsi"/>
          <w:b/>
          <w:color w:val="7030A0"/>
          <w:sz w:val="28"/>
          <w:szCs w:val="28"/>
        </w:rPr>
        <w:t xml:space="preserve"> </w:t>
      </w:r>
    </w:p>
    <w:p w:rsidR="00664958" w:rsidRDefault="00423A3D" w:rsidP="00F01DCF">
      <w:pPr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 w:hint="eastAsia"/>
          <w:b/>
          <w:color w:val="7030A0"/>
          <w:sz w:val="28"/>
          <w:szCs w:val="28"/>
        </w:rPr>
        <w:t>如何参加</w:t>
      </w:r>
      <w:r w:rsidR="00407851">
        <w:rPr>
          <w:rFonts w:cstheme="minorHAnsi" w:hint="eastAsia"/>
          <w:b/>
          <w:color w:val="7030A0"/>
          <w:sz w:val="28"/>
          <w:szCs w:val="28"/>
        </w:rPr>
        <w:t>RPG 2021</w:t>
      </w:r>
      <w:r>
        <w:rPr>
          <w:rFonts w:cstheme="minorHAnsi" w:hint="eastAsia"/>
          <w:b/>
          <w:color w:val="7030A0"/>
          <w:sz w:val="28"/>
          <w:szCs w:val="28"/>
        </w:rPr>
        <w:t xml:space="preserve"> </w:t>
      </w:r>
      <w:r>
        <w:rPr>
          <w:rFonts w:cstheme="minorHAnsi" w:hint="eastAsia"/>
          <w:b/>
          <w:color w:val="7030A0"/>
          <w:sz w:val="28"/>
          <w:szCs w:val="28"/>
        </w:rPr>
        <w:t>线上会议</w:t>
      </w:r>
    </w:p>
    <w:p w:rsidR="00196C4E" w:rsidRPr="00196C4E" w:rsidRDefault="00407851" w:rsidP="00196C4E">
      <w:r>
        <w:t xml:space="preserve">Dear All </w:t>
      </w:r>
      <w:r>
        <w:rPr>
          <w:rFonts w:hint="eastAsia"/>
        </w:rPr>
        <w:t>RPG</w:t>
      </w:r>
      <w:r>
        <w:t xml:space="preserve"> 202</w:t>
      </w:r>
      <w:r>
        <w:rPr>
          <w:rFonts w:hint="eastAsia"/>
        </w:rPr>
        <w:t>1</w:t>
      </w:r>
      <w:r w:rsidR="00196C4E" w:rsidRPr="00196C4E">
        <w:t xml:space="preserve"> Delegates,</w:t>
      </w:r>
    </w:p>
    <w:p w:rsidR="00196C4E" w:rsidRPr="00196C4E" w:rsidRDefault="00196C4E" w:rsidP="00196C4E">
      <w:r w:rsidRPr="00196C4E">
        <w:rPr>
          <w:rFonts w:hint="eastAsia"/>
        </w:rPr>
        <w:t>尊敬的</w:t>
      </w:r>
      <w:r w:rsidR="00407851">
        <w:rPr>
          <w:rFonts w:hint="eastAsia"/>
        </w:rPr>
        <w:t>RPG 2021</w:t>
      </w:r>
      <w:r w:rsidRPr="00196C4E">
        <w:rPr>
          <w:rFonts w:hint="eastAsia"/>
        </w:rPr>
        <w:t xml:space="preserve"> </w:t>
      </w:r>
      <w:r w:rsidRPr="00196C4E">
        <w:rPr>
          <w:rFonts w:hint="eastAsia"/>
        </w:rPr>
        <w:t>参会作者</w:t>
      </w:r>
      <w:r w:rsidRPr="00196C4E">
        <w:rPr>
          <w:rFonts w:hint="eastAsia"/>
        </w:rPr>
        <w:t>,</w:t>
      </w:r>
    </w:p>
    <w:p w:rsidR="00196C4E" w:rsidRPr="00196C4E" w:rsidRDefault="00196C4E" w:rsidP="007F6FC2">
      <w:pPr>
        <w:jc w:val="both"/>
      </w:pPr>
      <w:r w:rsidRPr="00196C4E">
        <w:t xml:space="preserve">As the conference is getting closer, I am writing to send you some detailed information with regard to the virtual conference. </w:t>
      </w:r>
      <w:r w:rsidRPr="00196C4E">
        <w:rPr>
          <w:rFonts w:hint="eastAsia"/>
        </w:rPr>
        <w:t>All</w:t>
      </w:r>
      <w:r w:rsidRPr="00196C4E">
        <w:t xml:space="preserve"> authors who ha</w:t>
      </w:r>
      <w:r w:rsidR="008E5A39">
        <w:t>ve</w:t>
      </w:r>
      <w:r w:rsidRPr="00196C4E">
        <w:t xml:space="preserve"> report to do (both poster and oral) should firstly follow the procedure below to complete your presentation. </w:t>
      </w:r>
      <w:r>
        <w:rPr>
          <w:rFonts w:hint="eastAsia"/>
        </w:rPr>
        <w:t>Then</w:t>
      </w:r>
      <w:r>
        <w:t xml:space="preserve"> you should login to the registration s</w:t>
      </w:r>
      <w:r w:rsidR="003F1E52">
        <w:t>ystem during the two days, read</w:t>
      </w:r>
      <w:r w:rsidR="003F1E52">
        <w:rPr>
          <w:rFonts w:hint="eastAsia"/>
        </w:rPr>
        <w:t xml:space="preserve"> </w:t>
      </w:r>
      <w:r w:rsidR="003F1E52">
        <w:t xml:space="preserve">and comment on </w:t>
      </w:r>
      <w:r>
        <w:t>the pos</w:t>
      </w:r>
      <w:r w:rsidR="003F1E52">
        <w:t>ters/oral presentations</w:t>
      </w:r>
      <w:r>
        <w:t>.</w:t>
      </w:r>
    </w:p>
    <w:p w:rsidR="00196C4E" w:rsidRDefault="001F7036" w:rsidP="00196C4E">
      <w:r w:rsidRPr="001F7036">
        <w:rPr>
          <w:rFonts w:hint="eastAsia"/>
        </w:rPr>
        <w:t>会议临近</w:t>
      </w:r>
      <w:r w:rsidR="00EC4C2E">
        <w:rPr>
          <w:rFonts w:hint="eastAsia"/>
        </w:rPr>
        <w:t>，</w:t>
      </w:r>
      <w:r w:rsidRPr="001F7036">
        <w:rPr>
          <w:rFonts w:hint="eastAsia"/>
        </w:rPr>
        <w:t>特此向您分享一些关于线上会议的具体操作流程及说明</w:t>
      </w:r>
      <w:r w:rsidR="004C0EAF">
        <w:rPr>
          <w:rFonts w:hint="eastAsia"/>
        </w:rPr>
        <w:t>。</w:t>
      </w:r>
      <w:r w:rsidRPr="001F7036">
        <w:rPr>
          <w:rFonts w:hint="eastAsia"/>
        </w:rPr>
        <w:t>所有文章作者</w:t>
      </w:r>
      <w:r w:rsidRPr="001F7036">
        <w:rPr>
          <w:rFonts w:hint="eastAsia"/>
        </w:rPr>
        <w:t>(</w:t>
      </w:r>
      <w:r w:rsidRPr="001F7036">
        <w:rPr>
          <w:rFonts w:hint="eastAsia"/>
        </w:rPr>
        <w:t>海报展示或口头报告</w:t>
      </w:r>
      <w:r w:rsidRPr="001F7036">
        <w:rPr>
          <w:rFonts w:hint="eastAsia"/>
        </w:rPr>
        <w:t>)</w:t>
      </w:r>
      <w:r w:rsidRPr="001F7036">
        <w:rPr>
          <w:rFonts w:hint="eastAsia"/>
        </w:rPr>
        <w:t>需要按照以下汇报流程完成您在此次会议上的文章展示</w:t>
      </w:r>
      <w:r w:rsidR="004C0EAF">
        <w:rPr>
          <w:rFonts w:hint="eastAsia"/>
        </w:rPr>
        <w:t>，</w:t>
      </w:r>
      <w:r w:rsidRPr="001F7036">
        <w:rPr>
          <w:rFonts w:hint="eastAsia"/>
        </w:rPr>
        <w:t>其余时间可通过注册系统查看其他会议海报</w:t>
      </w:r>
      <w:r w:rsidRPr="001F7036">
        <w:rPr>
          <w:rFonts w:hint="eastAsia"/>
        </w:rPr>
        <w:t>/</w:t>
      </w:r>
      <w:r w:rsidRPr="001F7036">
        <w:rPr>
          <w:rFonts w:hint="eastAsia"/>
        </w:rPr>
        <w:t>口头报告</w:t>
      </w:r>
      <w:r w:rsidRPr="001F7036">
        <w:rPr>
          <w:rFonts w:hint="eastAsia"/>
        </w:rPr>
        <w:t>/</w:t>
      </w:r>
      <w:r w:rsidRPr="001F7036">
        <w:rPr>
          <w:rFonts w:hint="eastAsia"/>
        </w:rPr>
        <w:t>主旨报告等</w:t>
      </w:r>
      <w:r w:rsidR="003F1E52">
        <w:rPr>
          <w:rFonts w:hint="eastAsia"/>
        </w:rPr>
        <w:t>。</w:t>
      </w:r>
      <w:r w:rsidR="00196C4E">
        <w:rPr>
          <w:rFonts w:hint="eastAsia"/>
        </w:rPr>
        <w:t xml:space="preserve"> </w:t>
      </w:r>
    </w:p>
    <w:p w:rsidR="00892081" w:rsidRPr="00171B3D" w:rsidRDefault="00892081" w:rsidP="00196C4E">
      <w:pPr>
        <w:rPr>
          <w:color w:val="7030A0"/>
        </w:rPr>
      </w:pPr>
    </w:p>
    <w:p w:rsidR="00196C4E" w:rsidRPr="00171B3D" w:rsidRDefault="00235B97" w:rsidP="00196C4E">
      <w:pPr>
        <w:rPr>
          <w:rFonts w:cstheme="minorHAnsi"/>
          <w:b/>
          <w:color w:val="7030A0"/>
          <w:sz w:val="28"/>
          <w:szCs w:val="28"/>
        </w:rPr>
      </w:pP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Reporting Procedure</w:t>
      </w:r>
      <w:r w:rsidR="00196C4E"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 xml:space="preserve"> (All Authors) </w:t>
      </w:r>
      <w:r w:rsidR="00196C4E"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作者文章汇报流程</w:t>
      </w:r>
      <w:r w:rsidR="00196C4E"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 xml:space="preserve"> (</w:t>
      </w:r>
      <w:r w:rsidR="00196C4E"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所有作者</w:t>
      </w:r>
      <w:r w:rsidR="00196C4E"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)</w:t>
      </w:r>
    </w:p>
    <w:p w:rsidR="00235B97" w:rsidRPr="00196C4E" w:rsidRDefault="00235B97" w:rsidP="00196C4E">
      <w:pPr>
        <w:pStyle w:val="a3"/>
        <w:numPr>
          <w:ilvl w:val="0"/>
          <w:numId w:val="40"/>
        </w:numPr>
        <w:rPr>
          <w:rFonts w:cstheme="minorHAnsi"/>
          <w:b/>
          <w:color w:val="7030A0"/>
          <w:sz w:val="24"/>
          <w:szCs w:val="24"/>
        </w:rPr>
      </w:pPr>
      <w:r w:rsidRPr="00196C4E">
        <w:rPr>
          <w:rFonts w:cstheme="minorHAnsi"/>
          <w:b/>
          <w:color w:val="7030A0"/>
          <w:sz w:val="24"/>
          <w:szCs w:val="24"/>
        </w:rPr>
        <w:t>Oral Presentation</w:t>
      </w:r>
      <w:r w:rsidRPr="00196C4E">
        <w:rPr>
          <w:rFonts w:cstheme="minorHAnsi" w:hint="eastAsia"/>
          <w:b/>
          <w:color w:val="7030A0"/>
          <w:sz w:val="24"/>
          <w:szCs w:val="24"/>
        </w:rPr>
        <w:t>口头报告</w:t>
      </w:r>
    </w:p>
    <w:p w:rsidR="00235B97" w:rsidRDefault="00457C09" w:rsidP="00235B97">
      <w:pPr>
        <w:pStyle w:val="a3"/>
        <w:numPr>
          <w:ilvl w:val="0"/>
          <w:numId w:val="37"/>
        </w:numPr>
      </w:pPr>
      <w:r>
        <w:rPr>
          <w:rFonts w:hint="eastAsia"/>
        </w:rPr>
        <w:t>Login the Registration system, j</w:t>
      </w:r>
      <w:r w:rsidR="00235B97" w:rsidRPr="00235B97">
        <w:rPr>
          <w:rFonts w:hint="eastAsia"/>
        </w:rPr>
        <w:t>oin</w:t>
      </w:r>
      <w:r w:rsidR="00235B97" w:rsidRPr="00235B97">
        <w:t xml:space="preserve"> the </w:t>
      </w:r>
      <w:proofErr w:type="spellStart"/>
      <w:r w:rsidR="00235B97" w:rsidRPr="00235B97">
        <w:t>Tencent</w:t>
      </w:r>
      <w:proofErr w:type="spellEnd"/>
      <w:r w:rsidR="00235B97" w:rsidRPr="00235B97">
        <w:t xml:space="preserve"> Live conference and your paper reporting room on time</w:t>
      </w:r>
    </w:p>
    <w:p w:rsidR="00235B97" w:rsidRPr="00235B97" w:rsidRDefault="00457C09" w:rsidP="00235B97">
      <w:pPr>
        <w:pStyle w:val="a3"/>
      </w:pPr>
      <w:r>
        <w:rPr>
          <w:rFonts w:hint="eastAsia"/>
        </w:rPr>
        <w:t>登陆注册系统，</w:t>
      </w:r>
      <w:r w:rsidR="00235B97">
        <w:rPr>
          <w:rFonts w:hint="eastAsia"/>
        </w:rPr>
        <w:t>按照您口头报告的时间和相应的主题</w:t>
      </w:r>
      <w:r w:rsidR="007F6FC2">
        <w:rPr>
          <w:rFonts w:hint="eastAsia"/>
        </w:rPr>
        <w:t xml:space="preserve">, </w:t>
      </w:r>
      <w:r w:rsidR="00235B97">
        <w:rPr>
          <w:rFonts w:hint="eastAsia"/>
        </w:rPr>
        <w:t>在会议开始前进入会议室准备</w:t>
      </w:r>
    </w:p>
    <w:p w:rsidR="00235B97" w:rsidRDefault="001F5B6B" w:rsidP="00235B97">
      <w:pPr>
        <w:pStyle w:val="a3"/>
        <w:numPr>
          <w:ilvl w:val="0"/>
          <w:numId w:val="37"/>
        </w:numPr>
      </w:pPr>
      <w:r>
        <w:rPr>
          <w:rFonts w:hint="eastAsia"/>
        </w:rPr>
        <w:t>Rename yourself with</w:t>
      </w:r>
      <w:r w:rsidR="00235B97" w:rsidRPr="00235B97">
        <w:t xml:space="preserve"> your paper ID </w:t>
      </w:r>
    </w:p>
    <w:p w:rsidR="00235B97" w:rsidRPr="00235B97" w:rsidRDefault="00235B97" w:rsidP="00235B97">
      <w:pPr>
        <w:pStyle w:val="a3"/>
      </w:pPr>
      <w:r>
        <w:rPr>
          <w:rFonts w:hint="eastAsia"/>
        </w:rPr>
        <w:t>将会议室中您的</w:t>
      </w:r>
      <w:r w:rsidR="007F6FC2">
        <w:rPr>
          <w:rFonts w:hint="eastAsia"/>
        </w:rPr>
        <w:t>昵称</w:t>
      </w:r>
      <w:r>
        <w:rPr>
          <w:rFonts w:hint="eastAsia"/>
        </w:rPr>
        <w:t>改为文章编号</w:t>
      </w:r>
    </w:p>
    <w:p w:rsidR="00235B97" w:rsidRDefault="00235B97" w:rsidP="00235B97">
      <w:pPr>
        <w:pStyle w:val="a3"/>
        <w:numPr>
          <w:ilvl w:val="0"/>
          <w:numId w:val="37"/>
        </w:numPr>
      </w:pPr>
      <w:r w:rsidRPr="00235B97">
        <w:t>The session chair</w:t>
      </w:r>
      <w:r w:rsidR="005E2A52">
        <w:t xml:space="preserve"> will introduce you and then you shall share your screen and make your speech</w:t>
      </w:r>
      <w:r w:rsidR="005E2A52">
        <w:rPr>
          <w:rFonts w:hint="eastAsia"/>
        </w:rPr>
        <w:t xml:space="preserve"> </w:t>
      </w:r>
      <w:r w:rsidR="005E2A52">
        <w:t>within 15 min</w:t>
      </w:r>
      <w:r w:rsidR="00EE4FC0">
        <w:rPr>
          <w:rFonts w:hint="eastAsia"/>
        </w:rPr>
        <w:t xml:space="preserve"> (</w:t>
      </w:r>
      <w:r w:rsidR="00EE4FC0">
        <w:t>including Q &amp; A</w:t>
      </w:r>
      <w:r w:rsidR="00EE4FC0">
        <w:rPr>
          <w:rFonts w:hint="eastAsia"/>
        </w:rPr>
        <w:t>)</w:t>
      </w:r>
      <w:r w:rsidR="005E2A52">
        <w:t>.</w:t>
      </w:r>
    </w:p>
    <w:p w:rsidR="00235B97" w:rsidRPr="00235B97" w:rsidRDefault="005E2A52" w:rsidP="00235B97">
      <w:pPr>
        <w:pStyle w:val="a3"/>
      </w:pPr>
      <w:r>
        <w:rPr>
          <w:rFonts w:hint="eastAsia"/>
        </w:rPr>
        <w:t>在</w:t>
      </w:r>
      <w:r>
        <w:rPr>
          <w:rFonts w:hint="eastAsia"/>
        </w:rPr>
        <w:t xml:space="preserve">session chair </w:t>
      </w:r>
      <w:r w:rsidR="001F5B6B">
        <w:rPr>
          <w:rFonts w:hint="eastAsia"/>
        </w:rPr>
        <w:t>简单</w:t>
      </w:r>
      <w:r>
        <w:rPr>
          <w:rFonts w:hint="eastAsia"/>
        </w:rPr>
        <w:t>介绍后，共享您的</w:t>
      </w:r>
      <w:r>
        <w:rPr>
          <w:rFonts w:hint="eastAsia"/>
        </w:rPr>
        <w:t>PPT</w:t>
      </w:r>
      <w:r w:rsidR="001F5B6B">
        <w:rPr>
          <w:rFonts w:hint="eastAsia"/>
        </w:rPr>
        <w:t>并</w:t>
      </w:r>
      <w:r w:rsidR="00136B3C">
        <w:rPr>
          <w:rFonts w:hint="eastAsia"/>
        </w:rPr>
        <w:t>进行</w:t>
      </w:r>
      <w:r w:rsidR="00136B3C">
        <w:rPr>
          <w:rFonts w:hint="eastAsia"/>
        </w:rPr>
        <w:t>15</w:t>
      </w:r>
      <w:r w:rsidR="00136B3C">
        <w:rPr>
          <w:rFonts w:hint="eastAsia"/>
        </w:rPr>
        <w:t>分钟线上口头汇报</w:t>
      </w:r>
      <w:r w:rsidR="00EE4FC0">
        <w:rPr>
          <w:rFonts w:hint="eastAsia"/>
        </w:rPr>
        <w:t>（包含答疑时间）</w:t>
      </w:r>
      <w:r w:rsidR="00457C09">
        <w:rPr>
          <w:rFonts w:hint="eastAsia"/>
        </w:rPr>
        <w:t>。</w:t>
      </w:r>
    </w:p>
    <w:p w:rsidR="00235B97" w:rsidRDefault="00235B97" w:rsidP="00235B97">
      <w:pPr>
        <w:pStyle w:val="a3"/>
        <w:numPr>
          <w:ilvl w:val="0"/>
          <w:numId w:val="37"/>
        </w:numPr>
      </w:pPr>
      <w:r w:rsidRPr="00235B97">
        <w:t>You need to be there and answer other delegates’ questions at your speech slot</w:t>
      </w:r>
    </w:p>
    <w:p w:rsidR="00235B97" w:rsidRDefault="00235B97" w:rsidP="00235B97">
      <w:pPr>
        <w:pStyle w:val="a3"/>
      </w:pPr>
      <w:r>
        <w:rPr>
          <w:rFonts w:hint="eastAsia"/>
        </w:rPr>
        <w:t>您需要在线参会</w:t>
      </w:r>
      <w:r w:rsidR="001F5B6B">
        <w:rPr>
          <w:rFonts w:hint="eastAsia"/>
        </w:rPr>
        <w:t>并</w:t>
      </w:r>
      <w:r>
        <w:rPr>
          <w:rFonts w:hint="eastAsia"/>
        </w:rPr>
        <w:t>对作者提出的疑问进行答疑</w:t>
      </w:r>
    </w:p>
    <w:p w:rsidR="00235B97" w:rsidRPr="00235B97" w:rsidRDefault="00235B97" w:rsidP="00235B97">
      <w:pPr>
        <w:pStyle w:val="a3"/>
      </w:pPr>
    </w:p>
    <w:p w:rsidR="00235B97" w:rsidRPr="00196C4E" w:rsidRDefault="00235B97" w:rsidP="00196C4E">
      <w:pPr>
        <w:pStyle w:val="a3"/>
        <w:numPr>
          <w:ilvl w:val="0"/>
          <w:numId w:val="40"/>
        </w:numPr>
        <w:rPr>
          <w:rFonts w:cstheme="minorHAnsi"/>
          <w:b/>
          <w:color w:val="7030A0"/>
          <w:sz w:val="24"/>
          <w:szCs w:val="24"/>
        </w:rPr>
      </w:pPr>
      <w:r w:rsidRPr="00196C4E">
        <w:rPr>
          <w:rFonts w:cstheme="minorHAnsi"/>
          <w:b/>
          <w:color w:val="7030A0"/>
          <w:sz w:val="24"/>
          <w:szCs w:val="24"/>
        </w:rPr>
        <w:t>Poster Presentation</w:t>
      </w:r>
      <w:r w:rsidRPr="00196C4E">
        <w:rPr>
          <w:rFonts w:cstheme="minorHAnsi" w:hint="eastAsia"/>
          <w:b/>
          <w:color w:val="7030A0"/>
          <w:sz w:val="24"/>
          <w:szCs w:val="24"/>
        </w:rPr>
        <w:t xml:space="preserve"> Reporting Procedure </w:t>
      </w:r>
      <w:r w:rsidRPr="00196C4E">
        <w:rPr>
          <w:rFonts w:cstheme="minorHAnsi" w:hint="eastAsia"/>
          <w:b/>
          <w:color w:val="7030A0"/>
          <w:sz w:val="24"/>
          <w:szCs w:val="24"/>
        </w:rPr>
        <w:t>海报展示</w:t>
      </w:r>
    </w:p>
    <w:p w:rsidR="00235B97" w:rsidRDefault="00235B97" w:rsidP="00235B97">
      <w:pPr>
        <w:pStyle w:val="a3"/>
        <w:numPr>
          <w:ilvl w:val="0"/>
          <w:numId w:val="39"/>
        </w:numPr>
      </w:pPr>
      <w:r w:rsidRPr="00235B97">
        <w:t xml:space="preserve">Login to the registration system </w:t>
      </w:r>
    </w:p>
    <w:p w:rsidR="00235B97" w:rsidRPr="00235B97" w:rsidRDefault="00235B97" w:rsidP="00235B97">
      <w:pPr>
        <w:pStyle w:val="a3"/>
      </w:pPr>
      <w:r>
        <w:rPr>
          <w:rFonts w:hint="eastAsia"/>
        </w:rPr>
        <w:t>登陆注册系统</w:t>
      </w:r>
    </w:p>
    <w:p w:rsidR="00235B97" w:rsidRDefault="00235B97" w:rsidP="00235B97">
      <w:pPr>
        <w:pStyle w:val="a3"/>
        <w:numPr>
          <w:ilvl w:val="0"/>
          <w:numId w:val="39"/>
        </w:numPr>
      </w:pPr>
      <w:r w:rsidRPr="00235B97">
        <w:t>Check whether there is any questions for your poster during the two days</w:t>
      </w:r>
      <w:r>
        <w:rPr>
          <w:rFonts w:hint="eastAsia"/>
        </w:rPr>
        <w:t xml:space="preserve"> </w:t>
      </w:r>
    </w:p>
    <w:p w:rsidR="00235B97" w:rsidRPr="00235B97" w:rsidRDefault="00235B97" w:rsidP="00235B97">
      <w:pPr>
        <w:pStyle w:val="a3"/>
      </w:pPr>
      <w:r>
        <w:rPr>
          <w:rFonts w:hint="eastAsia"/>
        </w:rPr>
        <w:t>在会议两天内及时查看是否有参会人员向您的海报进行提问</w:t>
      </w:r>
    </w:p>
    <w:p w:rsidR="00235B97" w:rsidRDefault="00235B97" w:rsidP="00235B97">
      <w:pPr>
        <w:pStyle w:val="a3"/>
        <w:numPr>
          <w:ilvl w:val="0"/>
          <w:numId w:val="39"/>
        </w:numPr>
      </w:pPr>
      <w:r w:rsidRPr="00235B97">
        <w:t>Answer questions in time</w:t>
      </w:r>
    </w:p>
    <w:p w:rsidR="00235B97" w:rsidRDefault="00235B97" w:rsidP="00235B97">
      <w:pPr>
        <w:pStyle w:val="a3"/>
      </w:pPr>
      <w:r>
        <w:rPr>
          <w:rFonts w:hint="eastAsia"/>
        </w:rPr>
        <w:t>及时回答来自其他参会人员的提问</w:t>
      </w:r>
    </w:p>
    <w:p w:rsidR="00002404" w:rsidRDefault="00002404" w:rsidP="00196C4E">
      <w:pPr>
        <w:rPr>
          <w:rFonts w:cstheme="minorHAnsi"/>
          <w:b/>
          <w:color w:val="7030A0"/>
          <w:sz w:val="28"/>
          <w:szCs w:val="28"/>
          <w:highlight w:val="yellow"/>
        </w:rPr>
      </w:pPr>
    </w:p>
    <w:p w:rsidR="00E66D40" w:rsidRDefault="00196C4E" w:rsidP="00196C4E">
      <w:pPr>
        <w:rPr>
          <w:rFonts w:cstheme="minorHAnsi"/>
          <w:b/>
          <w:color w:val="7030A0"/>
          <w:sz w:val="28"/>
          <w:szCs w:val="28"/>
          <w:highlight w:val="yellow"/>
        </w:rPr>
      </w:pPr>
      <w:r w:rsidRPr="00171B3D">
        <w:rPr>
          <w:rFonts w:cstheme="minorHAnsi"/>
          <w:b/>
          <w:color w:val="7030A0"/>
          <w:sz w:val="28"/>
          <w:szCs w:val="28"/>
          <w:highlight w:val="yellow"/>
        </w:rPr>
        <w:t xml:space="preserve">Participating Procedure (All delegates including authors) </w:t>
      </w:r>
    </w:p>
    <w:p w:rsidR="00171B3D" w:rsidRPr="00E66D40" w:rsidRDefault="00196C4E" w:rsidP="00196C4E">
      <w:pPr>
        <w:rPr>
          <w:rFonts w:cstheme="minorHAnsi"/>
          <w:b/>
          <w:color w:val="7030A0"/>
          <w:sz w:val="28"/>
          <w:szCs w:val="28"/>
          <w:highlight w:val="yellow"/>
        </w:rPr>
      </w:pP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参会流程</w:t>
      </w: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 xml:space="preserve"> (</w:t>
      </w: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所有人员包括作者</w:t>
      </w: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)</w:t>
      </w:r>
    </w:p>
    <w:p w:rsidR="00664958" w:rsidRDefault="00664958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 xml:space="preserve">Step 1: Download </w:t>
      </w:r>
      <w:proofErr w:type="spellStart"/>
      <w:r>
        <w:rPr>
          <w:rFonts w:cstheme="minorHAnsi"/>
          <w:b/>
          <w:color w:val="7030A0"/>
          <w:sz w:val="28"/>
          <w:szCs w:val="28"/>
        </w:rPr>
        <w:t>Tencent</w:t>
      </w:r>
      <w:proofErr w:type="spellEnd"/>
      <w:r>
        <w:rPr>
          <w:rFonts w:cstheme="minorHAnsi"/>
          <w:b/>
          <w:color w:val="7030A0"/>
          <w:sz w:val="28"/>
          <w:szCs w:val="28"/>
        </w:rPr>
        <w:t xml:space="preserve"> Meeting </w:t>
      </w:r>
      <w:proofErr w:type="gramStart"/>
      <w:r w:rsidR="008C0BE3">
        <w:rPr>
          <w:rFonts w:cstheme="minorHAnsi" w:hint="eastAsia"/>
          <w:b/>
          <w:color w:val="7030A0"/>
          <w:sz w:val="28"/>
          <w:szCs w:val="28"/>
        </w:rPr>
        <w:t>下载腾讯会议</w:t>
      </w:r>
      <w:proofErr w:type="gramEnd"/>
    </w:p>
    <w:p w:rsidR="00E66D40" w:rsidRDefault="00407851" w:rsidP="00F01DCF">
      <w:pPr>
        <w:jc w:val="both"/>
      </w:pPr>
      <w:r>
        <w:rPr>
          <w:rFonts w:hint="eastAsia"/>
        </w:rPr>
        <w:t>RPG</w:t>
      </w:r>
      <w:r>
        <w:t xml:space="preserve"> 202</w:t>
      </w:r>
      <w:r>
        <w:rPr>
          <w:rFonts w:hint="eastAsia"/>
        </w:rPr>
        <w:t>1</w:t>
      </w:r>
      <w:r w:rsidR="00664958" w:rsidRPr="00664958">
        <w:t xml:space="preserve"> uses </w:t>
      </w:r>
      <w:proofErr w:type="spellStart"/>
      <w:r w:rsidR="00664958" w:rsidRPr="00664958">
        <w:t>Tencent</w:t>
      </w:r>
      <w:proofErr w:type="spellEnd"/>
      <w:r w:rsidR="00664958" w:rsidRPr="00664958">
        <w:t xml:space="preserve"> Meeting to broadcast all the keynote speeches and session reports online. All participates should download the </w:t>
      </w:r>
      <w:r w:rsidR="00731F3A">
        <w:rPr>
          <w:rFonts w:hint="eastAsia"/>
        </w:rPr>
        <w:t>APP</w:t>
      </w:r>
      <w:r w:rsidR="00664958" w:rsidRPr="00664958">
        <w:t xml:space="preserve"> pre-conference</w:t>
      </w:r>
      <w:r w:rsidR="00664958">
        <w:t xml:space="preserve"> or us</w:t>
      </w:r>
      <w:r w:rsidR="00C55F22">
        <w:rPr>
          <w:rFonts w:hint="eastAsia"/>
        </w:rPr>
        <w:t xml:space="preserve">e </w:t>
      </w:r>
      <w:proofErr w:type="spellStart"/>
      <w:r w:rsidR="00C55F22">
        <w:rPr>
          <w:rFonts w:hint="eastAsia"/>
        </w:rPr>
        <w:t>W</w:t>
      </w:r>
      <w:r w:rsidR="00664958">
        <w:t>echat</w:t>
      </w:r>
      <w:proofErr w:type="spellEnd"/>
      <w:r w:rsidR="00664958">
        <w:t xml:space="preserve"> mini program to login to </w:t>
      </w:r>
      <w:proofErr w:type="spellStart"/>
      <w:r w:rsidR="00664958">
        <w:t>Tencent</w:t>
      </w:r>
      <w:proofErr w:type="spellEnd"/>
      <w:r w:rsidR="00664958">
        <w:t xml:space="preserve"> Meeting via mobile phone.</w:t>
      </w:r>
      <w:r>
        <w:t xml:space="preserve"> </w:t>
      </w:r>
    </w:p>
    <w:p w:rsidR="00664958" w:rsidRPr="00664958" w:rsidRDefault="00407851" w:rsidP="00F01DCF">
      <w:pPr>
        <w:jc w:val="both"/>
      </w:pPr>
      <w:r>
        <w:rPr>
          <w:rFonts w:hint="eastAsia"/>
        </w:rPr>
        <w:t>RPG</w:t>
      </w:r>
      <w:r>
        <w:t xml:space="preserve"> 202</w:t>
      </w:r>
      <w:r>
        <w:rPr>
          <w:rFonts w:hint="eastAsia"/>
        </w:rPr>
        <w:t>1</w:t>
      </w:r>
      <w:r w:rsidR="00664958" w:rsidRPr="00664958">
        <w:t xml:space="preserve"> </w:t>
      </w:r>
      <w:r w:rsidR="00664958">
        <w:rPr>
          <w:rFonts w:hint="eastAsia"/>
        </w:rPr>
        <w:t>会议</w:t>
      </w:r>
      <w:proofErr w:type="gramStart"/>
      <w:r w:rsidR="00664958">
        <w:rPr>
          <w:rFonts w:hint="eastAsia"/>
        </w:rPr>
        <w:t>采用腾讯会议</w:t>
      </w:r>
      <w:proofErr w:type="gramEnd"/>
      <w:r w:rsidR="00664958">
        <w:rPr>
          <w:rFonts w:hint="eastAsia"/>
        </w:rPr>
        <w:t>直播所有主旨演讲报告及分论坛报告。所有参会人员应提前</w:t>
      </w:r>
      <w:proofErr w:type="gramStart"/>
      <w:r w:rsidR="00664958">
        <w:rPr>
          <w:rFonts w:hint="eastAsia"/>
        </w:rPr>
        <w:t>下载腾讯会议</w:t>
      </w:r>
      <w:proofErr w:type="gramEnd"/>
      <w:r w:rsidR="00664958">
        <w:rPr>
          <w:rFonts w:hint="eastAsia"/>
        </w:rPr>
        <w:t>软件或通过</w:t>
      </w:r>
      <w:proofErr w:type="gramStart"/>
      <w:r w:rsidR="00664958">
        <w:rPr>
          <w:rFonts w:hint="eastAsia"/>
        </w:rPr>
        <w:t>手机微信小</w:t>
      </w:r>
      <w:proofErr w:type="gramEnd"/>
      <w:r w:rsidR="00664958">
        <w:rPr>
          <w:rFonts w:hint="eastAsia"/>
        </w:rPr>
        <w:t>程序</w:t>
      </w:r>
      <w:proofErr w:type="gramStart"/>
      <w:r w:rsidR="00731F3A">
        <w:rPr>
          <w:rFonts w:hint="eastAsia"/>
        </w:rPr>
        <w:t>登录</w:t>
      </w:r>
      <w:r w:rsidR="00664958">
        <w:rPr>
          <w:rFonts w:hint="eastAsia"/>
        </w:rPr>
        <w:t>腾讯会议</w:t>
      </w:r>
      <w:proofErr w:type="gramEnd"/>
      <w:r w:rsidR="00664958">
        <w:rPr>
          <w:rFonts w:hint="eastAsia"/>
        </w:rPr>
        <w:t>。</w:t>
      </w:r>
    </w:p>
    <w:p w:rsidR="00664958" w:rsidRPr="000E7847" w:rsidRDefault="00731F3A" w:rsidP="00F01DCF">
      <w:pPr>
        <w:pStyle w:val="a3"/>
        <w:numPr>
          <w:ilvl w:val="0"/>
          <w:numId w:val="31"/>
        </w:numPr>
        <w:jc w:val="both"/>
        <w:rPr>
          <w:b/>
        </w:rPr>
      </w:pPr>
      <w:r w:rsidRPr="000E7847">
        <w:rPr>
          <w:rFonts w:hint="eastAsia"/>
          <w:b/>
        </w:rPr>
        <w:t>Download Chinese Version</w:t>
      </w:r>
      <w:r w:rsidR="00664958" w:rsidRPr="000E7847">
        <w:rPr>
          <w:rFonts w:hint="eastAsia"/>
          <w:b/>
        </w:rPr>
        <w:t>中文版本下载</w:t>
      </w:r>
      <w:r w:rsidR="00C14267">
        <w:rPr>
          <w:rFonts w:hint="eastAsia"/>
          <w:b/>
        </w:rPr>
        <w:t xml:space="preserve"> </w:t>
      </w:r>
      <w:r w:rsidR="00C14267">
        <w:rPr>
          <w:rFonts w:hint="eastAsia"/>
          <w:b/>
        </w:rPr>
        <w:t>（</w:t>
      </w:r>
      <w:r w:rsidR="00C14267">
        <w:rPr>
          <w:rFonts w:hint="eastAsia"/>
          <w:b/>
        </w:rPr>
        <w:t>1.5.0</w:t>
      </w:r>
      <w:r w:rsidR="00C14267">
        <w:rPr>
          <w:rFonts w:hint="eastAsia"/>
          <w:b/>
        </w:rPr>
        <w:t>及以上版本）</w:t>
      </w:r>
      <w:r w:rsidR="00C14267">
        <w:rPr>
          <w:rFonts w:hint="eastAsia"/>
          <w:b/>
        </w:rPr>
        <w:t xml:space="preserve"> </w:t>
      </w:r>
    </w:p>
    <w:p w:rsidR="00664958" w:rsidRDefault="000B0544" w:rsidP="00F01DCF">
      <w:pPr>
        <w:pStyle w:val="a3"/>
        <w:jc w:val="both"/>
      </w:pPr>
      <w:hyperlink r:id="rId9" w:history="1">
        <w:r w:rsidR="00664958" w:rsidRPr="00844A2D">
          <w:rPr>
            <w:rStyle w:val="a7"/>
            <w:rFonts w:hint="eastAsia"/>
          </w:rPr>
          <w:t>https://meeting.tencent.com/</w:t>
        </w:r>
      </w:hyperlink>
    </w:p>
    <w:p w:rsidR="00664958" w:rsidRPr="000E7847" w:rsidRDefault="00731F3A" w:rsidP="00F01DCF">
      <w:pPr>
        <w:pStyle w:val="a3"/>
        <w:numPr>
          <w:ilvl w:val="0"/>
          <w:numId w:val="31"/>
        </w:numPr>
        <w:jc w:val="both"/>
        <w:rPr>
          <w:b/>
        </w:rPr>
      </w:pPr>
      <w:r w:rsidRPr="000E7847">
        <w:rPr>
          <w:rFonts w:hint="eastAsia"/>
          <w:b/>
        </w:rPr>
        <w:t>Download E</w:t>
      </w:r>
      <w:r w:rsidR="00664958" w:rsidRPr="000E7847">
        <w:rPr>
          <w:rFonts w:hint="eastAsia"/>
          <w:b/>
        </w:rPr>
        <w:t xml:space="preserve">nglish Version </w:t>
      </w:r>
      <w:r w:rsidR="00C14267">
        <w:rPr>
          <w:rFonts w:hint="eastAsia"/>
          <w:b/>
        </w:rPr>
        <w:t xml:space="preserve"> </w:t>
      </w:r>
      <w:r w:rsidR="00C14267">
        <w:rPr>
          <w:b/>
        </w:rPr>
        <w:t xml:space="preserve">(version of or  beyond 1.5.0) </w:t>
      </w:r>
    </w:p>
    <w:p w:rsidR="00B55768" w:rsidRPr="001D7A5E" w:rsidRDefault="000B0544" w:rsidP="001D7A5E">
      <w:pPr>
        <w:pStyle w:val="a3"/>
        <w:jc w:val="both"/>
        <w:rPr>
          <w:color w:val="0000FF" w:themeColor="hyperlink"/>
          <w:u w:val="single"/>
        </w:rPr>
      </w:pPr>
      <w:hyperlink r:id="rId10" w:history="1">
        <w:r w:rsidR="00664958" w:rsidRPr="00844A2D">
          <w:rPr>
            <w:rStyle w:val="a7"/>
            <w:rFonts w:hint="eastAsia"/>
          </w:rPr>
          <w:t>https://voovmeeting.com/</w:t>
        </w:r>
      </w:hyperlink>
    </w:p>
    <w:p w:rsidR="00466975" w:rsidRPr="00313C62" w:rsidRDefault="000468F5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r w:rsidRPr="00313C62">
        <w:rPr>
          <w:rFonts w:cstheme="minorHAnsi" w:hint="eastAsia"/>
          <w:b/>
          <w:color w:val="7030A0"/>
          <w:sz w:val="28"/>
          <w:szCs w:val="28"/>
        </w:rPr>
        <w:t>Step</w:t>
      </w:r>
      <w:r w:rsidR="0077357A" w:rsidRPr="00313C62">
        <w:rPr>
          <w:rFonts w:cstheme="minorHAnsi" w:hint="eastAsia"/>
          <w:b/>
          <w:color w:val="7030A0"/>
          <w:sz w:val="28"/>
          <w:szCs w:val="28"/>
        </w:rPr>
        <w:t xml:space="preserve"> </w:t>
      </w:r>
      <w:r w:rsidR="00A012D5">
        <w:rPr>
          <w:rFonts w:cstheme="minorHAnsi" w:hint="eastAsia"/>
          <w:b/>
          <w:color w:val="7030A0"/>
          <w:sz w:val="28"/>
          <w:szCs w:val="28"/>
        </w:rPr>
        <w:t>2</w:t>
      </w:r>
      <w:r w:rsidRPr="00313C62">
        <w:rPr>
          <w:rFonts w:cstheme="minorHAnsi" w:hint="eastAsia"/>
          <w:b/>
          <w:color w:val="7030A0"/>
          <w:sz w:val="28"/>
          <w:szCs w:val="28"/>
        </w:rPr>
        <w:t>：</w:t>
      </w:r>
      <w:r w:rsidRPr="00313C62">
        <w:rPr>
          <w:rFonts w:cstheme="minorHAnsi" w:hint="eastAsia"/>
          <w:b/>
          <w:color w:val="7030A0"/>
          <w:sz w:val="28"/>
          <w:szCs w:val="28"/>
        </w:rPr>
        <w:t>Login</w:t>
      </w:r>
      <w:r w:rsidR="007A4DFF" w:rsidRPr="00313C62">
        <w:rPr>
          <w:rFonts w:cstheme="minorHAnsi"/>
          <w:b/>
          <w:color w:val="7030A0"/>
          <w:sz w:val="28"/>
          <w:szCs w:val="28"/>
        </w:rPr>
        <w:t xml:space="preserve"> </w:t>
      </w:r>
      <w:r w:rsidR="0077357A" w:rsidRPr="00313C62">
        <w:rPr>
          <w:rFonts w:cstheme="minorHAnsi" w:hint="eastAsia"/>
          <w:b/>
          <w:color w:val="7030A0"/>
          <w:sz w:val="28"/>
          <w:szCs w:val="28"/>
        </w:rPr>
        <w:t>登录</w:t>
      </w:r>
      <w:r w:rsidR="008C0BE3">
        <w:rPr>
          <w:rFonts w:cstheme="minorHAnsi" w:hint="eastAsia"/>
          <w:b/>
          <w:color w:val="7030A0"/>
          <w:sz w:val="28"/>
          <w:szCs w:val="28"/>
        </w:rPr>
        <w:t>注册系统</w:t>
      </w:r>
    </w:p>
    <w:p w:rsidR="000468F5" w:rsidRDefault="000468F5" w:rsidP="00F01DCF">
      <w:pPr>
        <w:jc w:val="both"/>
      </w:pPr>
      <w:r>
        <w:rPr>
          <w:rFonts w:hint="eastAsia"/>
        </w:rPr>
        <w:t>All</w:t>
      </w:r>
      <w:r>
        <w:t xml:space="preserve"> registered delegate should login to the registration system using the link below</w:t>
      </w:r>
    </w:p>
    <w:p w:rsidR="007A4DFF" w:rsidRDefault="007A4DFF" w:rsidP="00F01DCF">
      <w:pPr>
        <w:jc w:val="both"/>
      </w:pPr>
      <w:r>
        <w:rPr>
          <w:rFonts w:hint="eastAsia"/>
        </w:rPr>
        <w:t>所有注册用户需要使用以下链接</w:t>
      </w:r>
      <w:r w:rsidR="00627C1A">
        <w:rPr>
          <w:rFonts w:hint="eastAsia"/>
        </w:rPr>
        <w:t>登录</w:t>
      </w:r>
      <w:r>
        <w:rPr>
          <w:rFonts w:hint="eastAsia"/>
        </w:rPr>
        <w:t>注册系统</w:t>
      </w:r>
    </w:p>
    <w:p w:rsidR="00235B97" w:rsidRDefault="000B0544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hyperlink r:id="rId11" w:history="1">
        <w:r w:rsidR="00DC37F6" w:rsidRPr="00DC37F6">
          <w:rPr>
            <w:color w:val="0000FF"/>
            <w:u w:val="single"/>
          </w:rPr>
          <w:t>http://events.theiet.org.cn/meeting/reg_en_login.asp?id=2349</w:t>
        </w:r>
      </w:hyperlink>
    </w:p>
    <w:p w:rsidR="000468F5" w:rsidRPr="00313C62" w:rsidRDefault="00AF66E2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r w:rsidRPr="00313C62">
        <w:rPr>
          <w:rFonts w:cstheme="minorHAnsi"/>
          <w:b/>
          <w:color w:val="7030A0"/>
          <w:sz w:val="28"/>
          <w:szCs w:val="28"/>
        </w:rPr>
        <w:t xml:space="preserve">Step </w:t>
      </w:r>
      <w:r w:rsidR="00A012D5">
        <w:rPr>
          <w:rFonts w:cstheme="minorHAnsi" w:hint="eastAsia"/>
          <w:b/>
          <w:color w:val="7030A0"/>
          <w:sz w:val="28"/>
          <w:szCs w:val="28"/>
        </w:rPr>
        <w:t>3</w:t>
      </w:r>
      <w:r w:rsidRPr="00313C62">
        <w:rPr>
          <w:rFonts w:cstheme="minorHAnsi"/>
          <w:b/>
          <w:color w:val="7030A0"/>
          <w:sz w:val="28"/>
          <w:szCs w:val="28"/>
        </w:rPr>
        <w:t xml:space="preserve">: </w:t>
      </w:r>
      <w:r w:rsidR="00942856" w:rsidRPr="00942856">
        <w:rPr>
          <w:rFonts w:cstheme="minorHAnsi" w:hint="eastAsia"/>
          <w:b/>
          <w:color w:val="7030A0"/>
          <w:sz w:val="28"/>
          <w:szCs w:val="28"/>
        </w:rPr>
        <w:t xml:space="preserve">Live Conference </w:t>
      </w:r>
      <w:r w:rsidR="00942856" w:rsidRPr="00942856">
        <w:rPr>
          <w:rFonts w:cstheme="minorHAnsi" w:hint="eastAsia"/>
          <w:b/>
          <w:color w:val="7030A0"/>
          <w:sz w:val="28"/>
          <w:szCs w:val="28"/>
        </w:rPr>
        <w:t>会议直播间</w:t>
      </w:r>
    </w:p>
    <w:p w:rsidR="00BD057B" w:rsidRDefault="00BD057B" w:rsidP="00F01DCF">
      <w:pPr>
        <w:jc w:val="both"/>
      </w:pPr>
      <w:r>
        <w:rPr>
          <w:rFonts w:hint="eastAsia"/>
        </w:rPr>
        <w:t>Go to Online Conference --- Live conference, to attend the meeting.</w:t>
      </w:r>
    </w:p>
    <w:p w:rsidR="008E5A39" w:rsidRDefault="007A4DFF" w:rsidP="00F01DCF">
      <w:pPr>
        <w:jc w:val="both"/>
      </w:pPr>
      <w:r w:rsidRPr="005777DA">
        <w:rPr>
          <w:rFonts w:hint="eastAsia"/>
        </w:rPr>
        <w:t>点击“线上会议</w:t>
      </w:r>
      <w:r w:rsidR="00C55F22">
        <w:rPr>
          <w:rFonts w:hint="eastAsia"/>
        </w:rPr>
        <w:t>---</w:t>
      </w:r>
      <w:r w:rsidR="00C55F22">
        <w:rPr>
          <w:rFonts w:hint="eastAsia"/>
        </w:rPr>
        <w:t>会议直播</w:t>
      </w:r>
      <w:r w:rsidRPr="005777DA">
        <w:rPr>
          <w:rFonts w:hint="eastAsia"/>
        </w:rPr>
        <w:t>”参加</w:t>
      </w:r>
      <w:r w:rsidR="00407851">
        <w:rPr>
          <w:rFonts w:hint="eastAsia"/>
        </w:rPr>
        <w:t>RPG</w:t>
      </w:r>
      <w:r w:rsidR="0077357A" w:rsidRPr="005777DA">
        <w:rPr>
          <w:rFonts w:hint="eastAsia"/>
        </w:rPr>
        <w:t xml:space="preserve"> </w:t>
      </w:r>
      <w:r w:rsidR="00407851">
        <w:rPr>
          <w:rFonts w:hint="eastAsia"/>
        </w:rPr>
        <w:t>2021</w:t>
      </w:r>
      <w:r w:rsidRPr="005777DA">
        <w:rPr>
          <w:rFonts w:hint="eastAsia"/>
        </w:rPr>
        <w:t xml:space="preserve"> </w:t>
      </w:r>
      <w:r w:rsidR="000E7847">
        <w:rPr>
          <w:rFonts w:hint="eastAsia"/>
        </w:rPr>
        <w:t>线上会议</w:t>
      </w:r>
    </w:p>
    <w:p w:rsidR="00664958" w:rsidRDefault="00423A3D" w:rsidP="008E5A39">
      <w:r w:rsidRPr="00423A3D">
        <w:rPr>
          <w:rFonts w:hint="eastAsia"/>
          <w:b/>
          <w:i/>
          <w:color w:val="FF0000"/>
          <w:sz w:val="20"/>
          <w:szCs w:val="20"/>
        </w:rPr>
        <w:t>*</w:t>
      </w:r>
      <w:r>
        <w:rPr>
          <w:rFonts w:hint="eastAsia"/>
          <w:b/>
          <w:i/>
          <w:color w:val="FF0000"/>
          <w:sz w:val="20"/>
          <w:szCs w:val="20"/>
        </w:rPr>
        <w:t xml:space="preserve"> </w:t>
      </w:r>
      <w:r w:rsidRPr="00423A3D">
        <w:rPr>
          <w:rFonts w:hint="eastAsia"/>
          <w:b/>
          <w:i/>
          <w:color w:val="FF0000"/>
          <w:sz w:val="20"/>
          <w:szCs w:val="20"/>
        </w:rPr>
        <w:t xml:space="preserve">Online Conference will </w:t>
      </w:r>
      <w:r w:rsidR="00A6024D">
        <w:rPr>
          <w:rFonts w:hint="eastAsia"/>
          <w:b/>
          <w:i/>
          <w:color w:val="FF0000"/>
          <w:sz w:val="20"/>
          <w:szCs w:val="20"/>
        </w:rPr>
        <w:t>b</w:t>
      </w:r>
      <w:r w:rsidR="00A6024D">
        <w:rPr>
          <w:b/>
          <w:i/>
          <w:color w:val="FF0000"/>
          <w:sz w:val="20"/>
          <w:szCs w:val="20"/>
        </w:rPr>
        <w:t xml:space="preserve">e </w:t>
      </w:r>
      <w:r w:rsidRPr="00423A3D">
        <w:rPr>
          <w:rFonts w:hint="eastAsia"/>
          <w:b/>
          <w:i/>
          <w:color w:val="FF0000"/>
          <w:sz w:val="20"/>
          <w:szCs w:val="20"/>
        </w:rPr>
        <w:t>open</w:t>
      </w:r>
      <w:r w:rsidR="00A6024D">
        <w:rPr>
          <w:b/>
          <w:i/>
          <w:color w:val="FF0000"/>
          <w:sz w:val="20"/>
          <w:szCs w:val="20"/>
        </w:rPr>
        <w:t>ed</w:t>
      </w:r>
      <w:r w:rsidRPr="00423A3D">
        <w:rPr>
          <w:rFonts w:hint="eastAsia"/>
          <w:b/>
          <w:i/>
          <w:color w:val="FF0000"/>
          <w:sz w:val="20"/>
          <w:szCs w:val="20"/>
        </w:rPr>
        <w:t xml:space="preserve"> on the day of the conference and is currently unavailable </w:t>
      </w:r>
      <w:r w:rsidRPr="00423A3D">
        <w:rPr>
          <w:rFonts w:hint="eastAsia"/>
          <w:b/>
          <w:i/>
          <w:color w:val="FF0000"/>
          <w:sz w:val="20"/>
          <w:szCs w:val="20"/>
        </w:rPr>
        <w:t>会议当天会开放</w:t>
      </w:r>
      <w:r>
        <w:rPr>
          <w:rFonts w:hint="eastAsia"/>
          <w:b/>
          <w:i/>
          <w:color w:val="FF0000"/>
          <w:sz w:val="20"/>
          <w:szCs w:val="20"/>
        </w:rPr>
        <w:t>在线会议栏目，</w:t>
      </w:r>
      <w:r w:rsidRPr="00423A3D">
        <w:rPr>
          <w:rFonts w:hint="eastAsia"/>
          <w:b/>
          <w:i/>
          <w:color w:val="FF0000"/>
          <w:sz w:val="20"/>
          <w:szCs w:val="20"/>
        </w:rPr>
        <w:t>目前</w:t>
      </w:r>
      <w:r w:rsidR="00A6024D">
        <w:rPr>
          <w:rFonts w:hint="eastAsia"/>
          <w:b/>
          <w:i/>
          <w:color w:val="FF0000"/>
          <w:sz w:val="20"/>
          <w:szCs w:val="20"/>
        </w:rPr>
        <w:t>尚未</w:t>
      </w:r>
      <w:r w:rsidRPr="00423A3D">
        <w:rPr>
          <w:rFonts w:hint="eastAsia"/>
          <w:b/>
          <w:i/>
          <w:color w:val="FF0000"/>
          <w:sz w:val="20"/>
          <w:szCs w:val="20"/>
        </w:rPr>
        <w:t>开放观看</w:t>
      </w:r>
      <w:r w:rsidR="003870D2">
        <w:rPr>
          <w:noProof/>
          <w:lang w:val="en-US"/>
        </w:rPr>
        <w:drawing>
          <wp:inline distT="0" distB="0" distL="0" distR="0" wp14:anchorId="5D7F5D03" wp14:editId="69EE86EC">
            <wp:extent cx="6536294" cy="225910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55906" cy="22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13" w:rsidRDefault="00262813" w:rsidP="00F01DCF">
      <w:pPr>
        <w:jc w:val="both"/>
        <w:rPr>
          <w:b/>
        </w:rPr>
      </w:pPr>
      <w:r>
        <w:rPr>
          <w:rFonts w:hint="eastAsia"/>
          <w:b/>
        </w:rPr>
        <w:lastRenderedPageBreak/>
        <w:t xml:space="preserve">If you have any questions to the keynote speaker you can ask by leaving a comment in the </w:t>
      </w:r>
      <w:r w:rsidRPr="002962DD">
        <w:rPr>
          <w:rFonts w:hint="eastAsia"/>
          <w:b/>
          <w:color w:val="FF0000"/>
        </w:rPr>
        <w:t>chat box</w:t>
      </w:r>
    </w:p>
    <w:p w:rsidR="00E66D40" w:rsidRDefault="00E81772" w:rsidP="00F01DCF">
      <w:pPr>
        <w:jc w:val="both"/>
        <w:rPr>
          <w:b/>
        </w:rPr>
      </w:pPr>
      <w:r>
        <w:rPr>
          <w:rFonts w:hint="eastAsia"/>
          <w:b/>
        </w:rPr>
        <w:t>在线提问可在演讲嘉宾演讲时通过</w:t>
      </w:r>
      <w:proofErr w:type="gramStart"/>
      <w:r w:rsidR="00E66D40" w:rsidRPr="002962DD">
        <w:rPr>
          <w:rFonts w:hint="eastAsia"/>
          <w:b/>
          <w:color w:val="FF0000"/>
        </w:rPr>
        <w:t>留言区留言</w:t>
      </w:r>
      <w:proofErr w:type="gramEnd"/>
      <w:r w:rsidR="00DF1F23">
        <w:rPr>
          <w:rFonts w:hint="eastAsia"/>
          <w:b/>
        </w:rPr>
        <w:t>。</w:t>
      </w:r>
    </w:p>
    <w:p w:rsidR="00C717BF" w:rsidRPr="00313C62" w:rsidRDefault="00C717BF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r w:rsidRPr="00313C62">
        <w:rPr>
          <w:rFonts w:cstheme="minorHAnsi"/>
          <w:b/>
          <w:color w:val="7030A0"/>
          <w:sz w:val="28"/>
          <w:szCs w:val="28"/>
        </w:rPr>
        <w:t xml:space="preserve">Step </w:t>
      </w:r>
      <w:r w:rsidR="00A012D5">
        <w:rPr>
          <w:rFonts w:cstheme="minorHAnsi" w:hint="eastAsia"/>
          <w:b/>
          <w:color w:val="7030A0"/>
          <w:sz w:val="28"/>
          <w:szCs w:val="28"/>
        </w:rPr>
        <w:t>4</w:t>
      </w:r>
      <w:r w:rsidRPr="00313C62">
        <w:rPr>
          <w:rFonts w:cstheme="minorHAnsi"/>
          <w:b/>
          <w:color w:val="7030A0"/>
          <w:sz w:val="28"/>
          <w:szCs w:val="28"/>
        </w:rPr>
        <w:t xml:space="preserve">: </w:t>
      </w:r>
      <w:r w:rsidR="007A4DFF" w:rsidRPr="00313C62">
        <w:rPr>
          <w:rFonts w:cstheme="minorHAnsi"/>
          <w:b/>
          <w:color w:val="7030A0"/>
          <w:sz w:val="28"/>
          <w:szCs w:val="28"/>
        </w:rPr>
        <w:t xml:space="preserve">View the oral presentation/posters </w:t>
      </w:r>
      <w:r w:rsidR="008C0BE3">
        <w:rPr>
          <w:rFonts w:cstheme="minorHAnsi" w:hint="eastAsia"/>
          <w:b/>
          <w:color w:val="7030A0"/>
          <w:sz w:val="28"/>
          <w:szCs w:val="28"/>
        </w:rPr>
        <w:t>查看口头报告及海报</w:t>
      </w:r>
    </w:p>
    <w:p w:rsidR="008E5A39" w:rsidRDefault="00313C62" w:rsidP="00F01DCF">
      <w:pPr>
        <w:jc w:val="both"/>
        <w:rPr>
          <w:b/>
          <w:i/>
          <w:color w:val="FF0000"/>
          <w:sz w:val="20"/>
          <w:szCs w:val="20"/>
        </w:rPr>
      </w:pPr>
      <w:r w:rsidRPr="00313C62">
        <w:rPr>
          <w:rFonts w:hint="eastAsia"/>
          <w:b/>
          <w:i/>
          <w:color w:val="FF0000"/>
          <w:sz w:val="20"/>
          <w:szCs w:val="20"/>
        </w:rPr>
        <w:t>All keynote speeches and session report will not be displayed until the live conference ends</w:t>
      </w:r>
    </w:p>
    <w:p w:rsidR="00313C62" w:rsidRPr="00313C62" w:rsidRDefault="00313C62" w:rsidP="00F01DCF">
      <w:pPr>
        <w:jc w:val="both"/>
        <w:rPr>
          <w:b/>
          <w:i/>
          <w:color w:val="FF0000"/>
          <w:sz w:val="20"/>
          <w:szCs w:val="20"/>
        </w:rPr>
      </w:pPr>
      <w:r w:rsidRPr="00451E9F">
        <w:rPr>
          <w:rFonts w:hint="eastAsia"/>
          <w:b/>
          <w:i/>
          <w:color w:val="FF0000"/>
          <w:sz w:val="20"/>
          <w:szCs w:val="20"/>
        </w:rPr>
        <w:t>主旨报告及所有分论坛口头报告在会议直播期间不显示，请关注会议直播</w:t>
      </w:r>
    </w:p>
    <w:p w:rsidR="00196C4E" w:rsidRDefault="00BD057B" w:rsidP="00F01DCF">
      <w:pPr>
        <w:jc w:val="both"/>
      </w:pPr>
      <w:r>
        <w:rPr>
          <w:noProof/>
          <w:lang w:val="en-US"/>
        </w:rPr>
        <w:drawing>
          <wp:inline distT="0" distB="0" distL="0" distR="0">
            <wp:extent cx="6294120" cy="32893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3D" w:rsidRPr="00017988" w:rsidRDefault="00171B3D" w:rsidP="00017988">
      <w:pPr>
        <w:jc w:val="center"/>
      </w:pPr>
    </w:p>
    <w:p w:rsidR="00C717BF" w:rsidRDefault="00313C62" w:rsidP="00F01DCF">
      <w:pPr>
        <w:jc w:val="both"/>
        <w:rPr>
          <w:rFonts w:cstheme="minorHAnsi"/>
          <w:b/>
          <w:color w:val="7030A0"/>
          <w:sz w:val="28"/>
          <w:szCs w:val="28"/>
        </w:rPr>
      </w:pPr>
      <w:r w:rsidRPr="00313C62">
        <w:rPr>
          <w:rFonts w:cstheme="minorHAnsi"/>
          <w:b/>
          <w:color w:val="7030A0"/>
          <w:sz w:val="28"/>
          <w:szCs w:val="28"/>
        </w:rPr>
        <w:t xml:space="preserve">Step </w:t>
      </w:r>
      <w:r w:rsidR="00F0669F">
        <w:rPr>
          <w:rFonts w:cstheme="minorHAnsi" w:hint="eastAsia"/>
          <w:b/>
          <w:color w:val="7030A0"/>
          <w:sz w:val="28"/>
          <w:szCs w:val="28"/>
        </w:rPr>
        <w:t>5</w:t>
      </w:r>
      <w:r w:rsidR="006B61B9">
        <w:rPr>
          <w:rFonts w:cstheme="minorHAnsi"/>
          <w:b/>
          <w:color w:val="7030A0"/>
          <w:sz w:val="28"/>
          <w:szCs w:val="28"/>
        </w:rPr>
        <w:t xml:space="preserve">: </w:t>
      </w:r>
      <w:r w:rsidR="004C5BAA">
        <w:rPr>
          <w:rFonts w:cstheme="minorHAnsi" w:hint="eastAsia"/>
          <w:b/>
          <w:color w:val="7030A0"/>
          <w:sz w:val="28"/>
          <w:szCs w:val="28"/>
        </w:rPr>
        <w:t xml:space="preserve">Comment </w:t>
      </w:r>
      <w:r w:rsidR="004C5BAA">
        <w:rPr>
          <w:rFonts w:cstheme="minorHAnsi" w:hint="eastAsia"/>
          <w:b/>
          <w:color w:val="7030A0"/>
          <w:sz w:val="28"/>
          <w:szCs w:val="28"/>
        </w:rPr>
        <w:t>留言</w:t>
      </w:r>
    </w:p>
    <w:p w:rsidR="002713F1" w:rsidRDefault="006B61B9" w:rsidP="006B61B9">
      <w:pPr>
        <w:pStyle w:val="a3"/>
        <w:jc w:val="both"/>
      </w:pPr>
      <w:r>
        <w:rPr>
          <w:rFonts w:hint="eastAsia"/>
        </w:rPr>
        <w:t xml:space="preserve"> </w:t>
      </w:r>
      <w:r w:rsidR="005777DA">
        <w:rPr>
          <w:rFonts w:hint="eastAsia"/>
        </w:rPr>
        <w:t>You can comment on the paper or leave a message / question for the author.</w:t>
      </w:r>
      <w:r w:rsidR="005777DA">
        <w:t xml:space="preserve"> All </w:t>
      </w:r>
      <w:r w:rsidR="008E5A39">
        <w:t>poster presenters</w:t>
      </w:r>
      <w:r w:rsidR="005777DA">
        <w:t xml:space="preserve"> should check if there is any question for your paper and answer them in time.</w:t>
      </w:r>
    </w:p>
    <w:p w:rsidR="005777DA" w:rsidRDefault="005777DA" w:rsidP="002713F1">
      <w:pPr>
        <w:pStyle w:val="a3"/>
        <w:jc w:val="both"/>
      </w:pPr>
      <w:r>
        <w:rPr>
          <w:rFonts w:hint="eastAsia"/>
        </w:rPr>
        <w:t>您可以对报告进行提问或留言。所有作者应该及时查看留言并做出回复。</w:t>
      </w:r>
    </w:p>
    <w:p w:rsidR="00171B3D" w:rsidRDefault="006B61B9" w:rsidP="00A16CA0">
      <w:pPr>
        <w:pStyle w:val="a3"/>
      </w:pPr>
      <w:r>
        <w:rPr>
          <w:noProof/>
          <w:lang w:val="en-US"/>
        </w:rPr>
        <w:drawing>
          <wp:inline distT="0" distB="0" distL="0" distR="0" wp14:anchorId="0783C65D" wp14:editId="043F463A">
            <wp:extent cx="6294120" cy="1844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7B" w:rsidRDefault="00BD057B" w:rsidP="00A16CA0">
      <w:pPr>
        <w:pStyle w:val="a3"/>
      </w:pPr>
    </w:p>
    <w:p w:rsidR="00BD057B" w:rsidRDefault="00BD057B" w:rsidP="00A16CA0">
      <w:pPr>
        <w:pStyle w:val="a3"/>
      </w:pPr>
    </w:p>
    <w:p w:rsidR="00BD057B" w:rsidRPr="00A16CA0" w:rsidRDefault="00BD057B" w:rsidP="00A16CA0">
      <w:pPr>
        <w:pStyle w:val="a3"/>
        <w:rPr>
          <w:rFonts w:hint="eastAsia"/>
        </w:rPr>
      </w:pPr>
    </w:p>
    <w:p w:rsidR="00171B3D" w:rsidRPr="00171B3D" w:rsidRDefault="00171B3D" w:rsidP="00AF66E2">
      <w:pPr>
        <w:jc w:val="both"/>
        <w:rPr>
          <w:rFonts w:cstheme="minorHAnsi"/>
          <w:b/>
          <w:color w:val="7030A0"/>
          <w:sz w:val="28"/>
          <w:szCs w:val="28"/>
        </w:rPr>
      </w:pPr>
      <w:r w:rsidRPr="00171B3D">
        <w:rPr>
          <w:rFonts w:cstheme="minorHAnsi" w:hint="eastAsia"/>
          <w:b/>
          <w:color w:val="7030A0"/>
          <w:sz w:val="28"/>
          <w:szCs w:val="28"/>
        </w:rPr>
        <w:lastRenderedPageBreak/>
        <w:t>Step</w:t>
      </w:r>
      <w:r w:rsidRPr="00171B3D">
        <w:rPr>
          <w:rFonts w:cstheme="minorHAnsi"/>
          <w:b/>
          <w:color w:val="7030A0"/>
          <w:sz w:val="28"/>
          <w:szCs w:val="28"/>
        </w:rPr>
        <w:t xml:space="preserve"> 7: Download </w:t>
      </w:r>
      <w:r w:rsidR="00200297">
        <w:rPr>
          <w:rFonts w:cstheme="minorHAnsi"/>
          <w:b/>
          <w:color w:val="7030A0"/>
          <w:sz w:val="28"/>
          <w:szCs w:val="28"/>
        </w:rPr>
        <w:t>c</w:t>
      </w:r>
      <w:r w:rsidRPr="00171B3D">
        <w:rPr>
          <w:rFonts w:cstheme="minorHAnsi"/>
          <w:b/>
          <w:color w:val="7030A0"/>
          <w:sz w:val="28"/>
          <w:szCs w:val="28"/>
        </w:rPr>
        <w:t xml:space="preserve">onference </w:t>
      </w:r>
      <w:r w:rsidR="00200297">
        <w:rPr>
          <w:rFonts w:cstheme="minorHAnsi"/>
          <w:b/>
          <w:color w:val="7030A0"/>
          <w:sz w:val="28"/>
          <w:szCs w:val="28"/>
        </w:rPr>
        <w:t>proceeding</w:t>
      </w:r>
      <w:r w:rsidRPr="00171B3D">
        <w:rPr>
          <w:rFonts w:cstheme="minorHAnsi"/>
          <w:b/>
          <w:color w:val="7030A0"/>
          <w:sz w:val="28"/>
          <w:szCs w:val="28"/>
        </w:rPr>
        <w:t xml:space="preserve"> </w:t>
      </w:r>
      <w:r w:rsidRPr="00171B3D">
        <w:rPr>
          <w:rFonts w:cstheme="minorHAnsi" w:hint="eastAsia"/>
          <w:b/>
          <w:color w:val="7030A0"/>
          <w:sz w:val="28"/>
          <w:szCs w:val="28"/>
        </w:rPr>
        <w:t>会议论文集下载</w:t>
      </w:r>
    </w:p>
    <w:p w:rsidR="00171B3D" w:rsidRDefault="0085492E" w:rsidP="00AF66E2">
      <w:pPr>
        <w:jc w:val="both"/>
      </w:pPr>
      <w:r>
        <w:t>After the event we will email all the authors the link and password to download the conference proceeding</w:t>
      </w:r>
    </w:p>
    <w:p w:rsidR="00C326ED" w:rsidRDefault="00FE30CB" w:rsidP="00AF66E2">
      <w:pPr>
        <w:jc w:val="both"/>
      </w:pPr>
      <w:r>
        <w:rPr>
          <w:rFonts w:hint="eastAsia"/>
        </w:rPr>
        <w:t>会后我们也会邮件所有作者告知下载链接</w:t>
      </w:r>
      <w:r w:rsidR="0085492E">
        <w:rPr>
          <w:rFonts w:hint="eastAsia"/>
        </w:rPr>
        <w:t>和提取码</w:t>
      </w:r>
    </w:p>
    <w:p w:rsidR="00EB59AE" w:rsidRPr="001D02FC" w:rsidRDefault="001D02FC" w:rsidP="001D02FC">
      <w:pPr>
        <w:spacing w:line="480" w:lineRule="auto"/>
        <w:rPr>
          <w:rFonts w:cstheme="minorHAnsi"/>
          <w:b/>
          <w:color w:val="7030A0"/>
          <w:sz w:val="28"/>
          <w:szCs w:val="28"/>
        </w:rPr>
      </w:pP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 xml:space="preserve">FAQ </w:t>
      </w:r>
      <w:r w:rsidRPr="00171B3D">
        <w:rPr>
          <w:rFonts w:cstheme="minorHAnsi" w:hint="eastAsia"/>
          <w:b/>
          <w:color w:val="7030A0"/>
          <w:sz w:val="28"/>
          <w:szCs w:val="28"/>
          <w:highlight w:val="yellow"/>
        </w:rPr>
        <w:t>常见问题</w:t>
      </w:r>
    </w:p>
    <w:p w:rsidR="008E5A39" w:rsidRDefault="00EB59AE" w:rsidP="008E5A39">
      <w:pPr>
        <w:pStyle w:val="a3"/>
        <w:numPr>
          <w:ilvl w:val="0"/>
          <w:numId w:val="32"/>
        </w:numPr>
        <w:jc w:val="both"/>
        <w:rPr>
          <w:b/>
          <w:color w:val="7030A0"/>
          <w:sz w:val="24"/>
          <w:szCs w:val="24"/>
        </w:rPr>
      </w:pPr>
      <w:r w:rsidRPr="001D02FC">
        <w:rPr>
          <w:b/>
          <w:color w:val="7030A0"/>
          <w:sz w:val="24"/>
          <w:szCs w:val="24"/>
        </w:rPr>
        <w:t>How to require a participat</w:t>
      </w:r>
      <w:r w:rsidR="00F01DCF">
        <w:rPr>
          <w:rFonts w:hint="eastAsia"/>
          <w:b/>
          <w:color w:val="7030A0"/>
          <w:sz w:val="24"/>
          <w:szCs w:val="24"/>
        </w:rPr>
        <w:t xml:space="preserve">ion </w:t>
      </w:r>
      <w:r w:rsidRPr="001D02FC">
        <w:rPr>
          <w:b/>
          <w:color w:val="7030A0"/>
          <w:sz w:val="24"/>
          <w:szCs w:val="24"/>
        </w:rPr>
        <w:t>certificate</w:t>
      </w:r>
    </w:p>
    <w:p w:rsidR="00EB59AE" w:rsidRPr="001D02FC" w:rsidRDefault="00EB59AE" w:rsidP="008E5A39">
      <w:pPr>
        <w:pStyle w:val="a3"/>
        <w:ind w:left="750"/>
        <w:jc w:val="both"/>
        <w:rPr>
          <w:b/>
          <w:color w:val="7030A0"/>
          <w:sz w:val="24"/>
          <w:szCs w:val="24"/>
        </w:rPr>
      </w:pPr>
      <w:r w:rsidRPr="001D02FC">
        <w:rPr>
          <w:rFonts w:hint="eastAsia"/>
          <w:b/>
          <w:color w:val="7030A0"/>
          <w:sz w:val="24"/>
          <w:szCs w:val="24"/>
        </w:rPr>
        <w:t>如何获取参会证明</w:t>
      </w:r>
    </w:p>
    <w:p w:rsidR="0057399D" w:rsidRDefault="001D02FC" w:rsidP="00F01DCF">
      <w:pPr>
        <w:pStyle w:val="a3"/>
        <w:jc w:val="both"/>
      </w:pPr>
      <w:r>
        <w:rPr>
          <w:rFonts w:hint="eastAsia"/>
        </w:rPr>
        <w:t>T</w:t>
      </w:r>
      <w:r w:rsidR="0057399D">
        <w:rPr>
          <w:rFonts w:hint="eastAsia"/>
        </w:rPr>
        <w:t xml:space="preserve">o </w:t>
      </w:r>
      <w:r w:rsidR="0057399D">
        <w:t xml:space="preserve">require a participation certificate, please </w:t>
      </w:r>
      <w:r w:rsidR="0057399D" w:rsidRPr="001D02FC">
        <w:rPr>
          <w:color w:val="FF0000"/>
        </w:rPr>
        <w:t xml:space="preserve">take a screenshot showing your participation time </w:t>
      </w:r>
      <w:r w:rsidR="0057399D">
        <w:t xml:space="preserve">and email your registration ID and the screenshot to </w:t>
      </w:r>
      <w:hyperlink r:id="rId15" w:history="1">
        <w:r w:rsidR="0057399D" w:rsidRPr="00844A2D">
          <w:rPr>
            <w:rStyle w:val="a7"/>
          </w:rPr>
          <w:t>event@theiet.org.cn</w:t>
        </w:r>
      </w:hyperlink>
      <w:r w:rsidR="0057399D">
        <w:t xml:space="preserve"> for the official participation c</w:t>
      </w:r>
      <w:r w:rsidR="00F01DCF">
        <w:rPr>
          <w:rFonts w:hint="eastAsia"/>
        </w:rPr>
        <w:t>er</w:t>
      </w:r>
      <w:r w:rsidR="00F01DCF">
        <w:t>tificate</w:t>
      </w:r>
      <w:r w:rsidR="0057399D">
        <w:t xml:space="preserve">. </w:t>
      </w:r>
    </w:p>
    <w:p w:rsidR="0057399D" w:rsidRDefault="0057399D" w:rsidP="00F01DCF">
      <w:pPr>
        <w:pStyle w:val="a3"/>
        <w:jc w:val="both"/>
      </w:pPr>
      <w:r>
        <w:rPr>
          <w:rFonts w:hint="eastAsia"/>
        </w:rPr>
        <w:t>如需参会证明，请您</w:t>
      </w:r>
      <w:r w:rsidRPr="001D02FC">
        <w:rPr>
          <w:rFonts w:hint="eastAsia"/>
          <w:color w:val="FF0000"/>
        </w:rPr>
        <w:t>截图显示您的参会时长</w:t>
      </w:r>
      <w:r>
        <w:rPr>
          <w:rFonts w:hint="eastAsia"/>
        </w:rPr>
        <w:t>并将截图及会议注册码（</w:t>
      </w:r>
      <w:r>
        <w:rPr>
          <w:rFonts w:hint="eastAsia"/>
        </w:rPr>
        <w:t>SN number</w:t>
      </w:r>
      <w:r>
        <w:t>）</w:t>
      </w:r>
      <w:r w:rsidRPr="00A6024D">
        <w:rPr>
          <w:rFonts w:hint="eastAsia"/>
        </w:rPr>
        <w:t>发送至</w:t>
      </w:r>
      <w:r w:rsidRPr="00A6024D">
        <w:rPr>
          <w:rFonts w:hint="eastAsia"/>
        </w:rPr>
        <w:t>event</w:t>
      </w:r>
      <w:r w:rsidRPr="00A6024D">
        <w:t>@theiet.org.cn</w:t>
      </w:r>
      <w:r>
        <w:t xml:space="preserve"> </w:t>
      </w:r>
      <w:r>
        <w:rPr>
          <w:rFonts w:hint="eastAsia"/>
        </w:rPr>
        <w:t>索取正式参会证明。</w:t>
      </w:r>
    </w:p>
    <w:p w:rsidR="004410AD" w:rsidRDefault="004410AD" w:rsidP="00F01DCF">
      <w:pPr>
        <w:pStyle w:val="a3"/>
        <w:jc w:val="both"/>
      </w:pPr>
    </w:p>
    <w:p w:rsidR="008E5A39" w:rsidRDefault="004410AD" w:rsidP="00DC1D70">
      <w:pPr>
        <w:pStyle w:val="a3"/>
        <w:numPr>
          <w:ilvl w:val="0"/>
          <w:numId w:val="32"/>
        </w:numPr>
        <w:jc w:val="both"/>
        <w:rPr>
          <w:b/>
          <w:color w:val="7030A0"/>
          <w:sz w:val="24"/>
          <w:szCs w:val="24"/>
        </w:rPr>
      </w:pPr>
      <w:r w:rsidRPr="00B55768">
        <w:rPr>
          <w:rFonts w:hint="eastAsia"/>
          <w:b/>
          <w:color w:val="7030A0"/>
          <w:sz w:val="24"/>
          <w:szCs w:val="24"/>
        </w:rPr>
        <w:t>Can</w:t>
      </w:r>
      <w:r w:rsidRPr="00B55768">
        <w:rPr>
          <w:b/>
          <w:color w:val="7030A0"/>
          <w:sz w:val="24"/>
          <w:szCs w:val="24"/>
        </w:rPr>
        <w:t xml:space="preserve"> I invite other co-authors to attend the virtual conference?</w:t>
      </w:r>
      <w:r w:rsidR="001F7A98" w:rsidRPr="00B55768">
        <w:rPr>
          <w:b/>
          <w:color w:val="7030A0"/>
          <w:sz w:val="24"/>
          <w:szCs w:val="24"/>
        </w:rPr>
        <w:t xml:space="preserve"> </w:t>
      </w:r>
    </w:p>
    <w:p w:rsidR="004410AD" w:rsidRPr="00B55768" w:rsidRDefault="001F7A98" w:rsidP="008E5A39">
      <w:pPr>
        <w:pStyle w:val="a3"/>
        <w:ind w:left="750"/>
        <w:jc w:val="both"/>
        <w:rPr>
          <w:b/>
          <w:color w:val="7030A0"/>
          <w:sz w:val="24"/>
          <w:szCs w:val="24"/>
        </w:rPr>
      </w:pPr>
      <w:r w:rsidRPr="00B55768">
        <w:rPr>
          <w:rFonts w:hint="eastAsia"/>
          <w:b/>
          <w:color w:val="7030A0"/>
          <w:sz w:val="24"/>
          <w:szCs w:val="24"/>
        </w:rPr>
        <w:t>是否</w:t>
      </w:r>
      <w:r w:rsidR="004410AD" w:rsidRPr="00B55768">
        <w:rPr>
          <w:rFonts w:hint="eastAsia"/>
          <w:b/>
          <w:color w:val="7030A0"/>
          <w:sz w:val="24"/>
          <w:szCs w:val="24"/>
        </w:rPr>
        <w:t>可以邀请</w:t>
      </w:r>
      <w:r w:rsidRPr="00B55768">
        <w:rPr>
          <w:rFonts w:hint="eastAsia"/>
          <w:b/>
          <w:color w:val="7030A0"/>
          <w:sz w:val="24"/>
          <w:szCs w:val="24"/>
        </w:rPr>
        <w:t>他人</w:t>
      </w:r>
      <w:r w:rsidR="00B55768">
        <w:rPr>
          <w:rFonts w:hint="eastAsia"/>
          <w:b/>
          <w:color w:val="7030A0"/>
          <w:sz w:val="24"/>
          <w:szCs w:val="24"/>
        </w:rPr>
        <w:t>加入</w:t>
      </w:r>
      <w:r w:rsidR="00B55768" w:rsidRPr="00B55768">
        <w:rPr>
          <w:rFonts w:hint="eastAsia"/>
          <w:b/>
          <w:color w:val="7030A0"/>
          <w:sz w:val="24"/>
          <w:szCs w:val="24"/>
        </w:rPr>
        <w:t>线上</w:t>
      </w:r>
      <w:r w:rsidR="00B55768">
        <w:rPr>
          <w:rFonts w:hint="eastAsia"/>
          <w:b/>
          <w:color w:val="7030A0"/>
          <w:sz w:val="24"/>
          <w:szCs w:val="24"/>
        </w:rPr>
        <w:t>会议室</w:t>
      </w:r>
    </w:p>
    <w:p w:rsidR="004410AD" w:rsidRDefault="004410AD" w:rsidP="00F01DCF">
      <w:pPr>
        <w:pStyle w:val="a3"/>
        <w:ind w:left="750"/>
        <w:jc w:val="both"/>
      </w:pPr>
      <w:r w:rsidRPr="004410AD">
        <w:rPr>
          <w:rFonts w:hint="eastAsia"/>
        </w:rPr>
        <w:t>Current</w:t>
      </w:r>
      <w:r w:rsidRPr="004410AD">
        <w:t xml:space="preserve">ly the maximum </w:t>
      </w:r>
      <w:r w:rsidR="00F01DCF">
        <w:t xml:space="preserve">number of delegates in each </w:t>
      </w:r>
      <w:r w:rsidRPr="004410AD">
        <w:t xml:space="preserve">conference room on </w:t>
      </w:r>
      <w:proofErr w:type="spellStart"/>
      <w:r w:rsidRPr="004410AD">
        <w:t>Tencent</w:t>
      </w:r>
      <w:proofErr w:type="spellEnd"/>
      <w:r w:rsidRPr="004410AD">
        <w:t xml:space="preserve"> Meeting </w:t>
      </w:r>
      <w:r w:rsidR="00F01DCF">
        <w:t>is</w:t>
      </w:r>
      <w:r w:rsidRPr="004410AD">
        <w:t xml:space="preserve"> 300 </w:t>
      </w:r>
      <w:r w:rsidR="00F01DCF">
        <w:t>t</w:t>
      </w:r>
      <w:r w:rsidRPr="004410AD">
        <w:t>herefore only registered user</w:t>
      </w:r>
      <w:r w:rsidR="00F01DCF">
        <w:t>s</w:t>
      </w:r>
      <w:r w:rsidRPr="004410AD">
        <w:t xml:space="preserve"> </w:t>
      </w:r>
      <w:r w:rsidR="00F01DCF">
        <w:t>are</w:t>
      </w:r>
      <w:r w:rsidRPr="004410AD">
        <w:t xml:space="preserve"> allowed to participate in the </w:t>
      </w:r>
      <w:proofErr w:type="spellStart"/>
      <w:r w:rsidRPr="004410AD">
        <w:t>Tencent</w:t>
      </w:r>
      <w:proofErr w:type="spellEnd"/>
      <w:r w:rsidRPr="004410AD">
        <w:t xml:space="preserve"> meeting and communicate with the speaker. </w:t>
      </w:r>
    </w:p>
    <w:p w:rsidR="00277AE7" w:rsidRDefault="004410AD" w:rsidP="003573F7">
      <w:pPr>
        <w:pStyle w:val="a3"/>
        <w:ind w:left="750"/>
        <w:jc w:val="both"/>
      </w:pPr>
      <w:proofErr w:type="gramStart"/>
      <w:r>
        <w:rPr>
          <w:rFonts w:hint="eastAsia"/>
        </w:rPr>
        <w:t>目前腾讯会议</w:t>
      </w:r>
      <w:proofErr w:type="gramEnd"/>
      <w:r>
        <w:rPr>
          <w:rFonts w:hint="eastAsia"/>
        </w:rPr>
        <w:t>一个会议室允许的参会人数上限为</w:t>
      </w:r>
      <w:r>
        <w:rPr>
          <w:rFonts w:hint="eastAsia"/>
        </w:rPr>
        <w:t>300</w:t>
      </w:r>
      <w:r>
        <w:rPr>
          <w:rFonts w:hint="eastAsia"/>
        </w:rPr>
        <w:t>人，为保证注册</w:t>
      </w:r>
      <w:r w:rsidR="001F7A98">
        <w:rPr>
          <w:rFonts w:hint="eastAsia"/>
        </w:rPr>
        <w:t>人员</w:t>
      </w:r>
      <w:r>
        <w:rPr>
          <w:rFonts w:hint="eastAsia"/>
        </w:rPr>
        <w:t>的参会权利，只有注册人员可以进入会议室并与嘉宾进行在线交流</w:t>
      </w:r>
    </w:p>
    <w:p w:rsidR="00954779" w:rsidRPr="003573F7" w:rsidRDefault="00954779" w:rsidP="003573F7">
      <w:pPr>
        <w:pStyle w:val="a3"/>
        <w:ind w:left="750"/>
      </w:pPr>
    </w:p>
    <w:p w:rsidR="007F6FC2" w:rsidRDefault="005414B7" w:rsidP="004410AD">
      <w:pPr>
        <w:pStyle w:val="a3"/>
        <w:numPr>
          <w:ilvl w:val="0"/>
          <w:numId w:val="32"/>
        </w:numPr>
        <w:rPr>
          <w:b/>
          <w:color w:val="7030A0"/>
          <w:sz w:val="24"/>
          <w:szCs w:val="24"/>
        </w:rPr>
      </w:pPr>
      <w:r>
        <w:rPr>
          <w:rFonts w:hint="eastAsia"/>
          <w:b/>
          <w:color w:val="7030A0"/>
          <w:sz w:val="24"/>
          <w:szCs w:val="24"/>
        </w:rPr>
        <w:t>What</w:t>
      </w:r>
      <w:r>
        <w:rPr>
          <w:b/>
          <w:color w:val="7030A0"/>
          <w:sz w:val="24"/>
          <w:szCs w:val="24"/>
        </w:rPr>
        <w:t xml:space="preserve"> are the differences between </w:t>
      </w:r>
      <w:r w:rsidR="00F01DCF">
        <w:rPr>
          <w:b/>
          <w:color w:val="7030A0"/>
          <w:sz w:val="24"/>
          <w:szCs w:val="24"/>
        </w:rPr>
        <w:t>a registered delegate and a general public viewer</w:t>
      </w:r>
      <w:r w:rsidR="00F01DCF">
        <w:rPr>
          <w:rFonts w:hint="eastAsia"/>
          <w:b/>
          <w:color w:val="7030A0"/>
          <w:sz w:val="24"/>
          <w:szCs w:val="24"/>
        </w:rPr>
        <w:t>?</w:t>
      </w:r>
      <w:r>
        <w:rPr>
          <w:b/>
          <w:color w:val="7030A0"/>
          <w:sz w:val="24"/>
          <w:szCs w:val="24"/>
        </w:rPr>
        <w:t xml:space="preserve"> </w:t>
      </w:r>
    </w:p>
    <w:p w:rsidR="004410AD" w:rsidRDefault="00F01DCF" w:rsidP="007F6FC2">
      <w:pPr>
        <w:pStyle w:val="a3"/>
        <w:ind w:left="750"/>
        <w:rPr>
          <w:b/>
          <w:color w:val="7030A0"/>
          <w:sz w:val="24"/>
          <w:szCs w:val="24"/>
        </w:rPr>
      </w:pPr>
      <w:r>
        <w:rPr>
          <w:rFonts w:hint="eastAsia"/>
          <w:b/>
          <w:color w:val="7030A0"/>
          <w:sz w:val="24"/>
          <w:szCs w:val="24"/>
        </w:rPr>
        <w:t>注册参会人员与社会观众有哪些区别</w:t>
      </w:r>
      <w:r>
        <w:rPr>
          <w:rFonts w:hint="eastAsia"/>
          <w:b/>
          <w:color w:val="7030A0"/>
          <w:sz w:val="24"/>
          <w:szCs w:val="24"/>
        </w:rPr>
        <w:t>?</w:t>
      </w:r>
    </w:p>
    <w:p w:rsidR="00F01DCF" w:rsidRPr="000B0544" w:rsidRDefault="00F01DCF" w:rsidP="00F01DCF">
      <w:pPr>
        <w:pStyle w:val="a3"/>
        <w:ind w:left="750"/>
        <w:rPr>
          <w:b/>
          <w:color w:val="7030A0"/>
          <w:sz w:val="24"/>
          <w:szCs w:val="24"/>
        </w:rPr>
      </w:pPr>
      <w:r w:rsidRPr="000B0544">
        <w:rPr>
          <w:rFonts w:hint="eastAsia"/>
          <w:b/>
        </w:rPr>
        <w:t>Registered</w:t>
      </w:r>
      <w:r w:rsidRPr="000B0544">
        <w:rPr>
          <w:b/>
        </w:rPr>
        <w:t xml:space="preserve"> delegates</w:t>
      </w:r>
      <w:r w:rsidR="003F4D13" w:rsidRPr="000B0544">
        <w:rPr>
          <w:b/>
        </w:rPr>
        <w:t xml:space="preserve"> </w:t>
      </w:r>
      <w:r w:rsidR="003F4D13" w:rsidRPr="000B0544">
        <w:rPr>
          <w:rFonts w:hint="eastAsia"/>
          <w:b/>
        </w:rPr>
        <w:t>注册人员</w:t>
      </w:r>
    </w:p>
    <w:p w:rsidR="00F01DCF" w:rsidRDefault="00F01DCF" w:rsidP="00F01DCF">
      <w:pPr>
        <w:pStyle w:val="a3"/>
        <w:numPr>
          <w:ilvl w:val="0"/>
          <w:numId w:val="35"/>
        </w:numPr>
      </w:pPr>
      <w:r w:rsidRPr="00F01DCF">
        <w:t xml:space="preserve">can view/comment/discuss in the live conference </w:t>
      </w:r>
      <w:r w:rsidR="003F4D13">
        <w:t>room</w:t>
      </w:r>
      <w:r w:rsidR="003F4D13">
        <w:rPr>
          <w:rFonts w:hint="eastAsia"/>
        </w:rPr>
        <w:t xml:space="preserve"> </w:t>
      </w:r>
      <w:r w:rsidR="003F4D13">
        <w:rPr>
          <w:rFonts w:hint="eastAsia"/>
        </w:rPr>
        <w:t>可以加入线上会议室查看</w:t>
      </w:r>
      <w:r w:rsidR="003F4D13">
        <w:rPr>
          <w:rFonts w:hint="eastAsia"/>
        </w:rPr>
        <w:t>/</w:t>
      </w:r>
      <w:r w:rsidR="003F4D13">
        <w:rPr>
          <w:rFonts w:hint="eastAsia"/>
        </w:rPr>
        <w:t>留言</w:t>
      </w:r>
      <w:r w:rsidR="003F4D13">
        <w:rPr>
          <w:rFonts w:hint="eastAsia"/>
        </w:rPr>
        <w:t>/</w:t>
      </w:r>
      <w:r w:rsidR="003F4D13">
        <w:rPr>
          <w:rFonts w:hint="eastAsia"/>
        </w:rPr>
        <w:t>讨论</w:t>
      </w:r>
    </w:p>
    <w:p w:rsidR="00F01DCF" w:rsidRDefault="00F01DCF" w:rsidP="00F01DCF">
      <w:pPr>
        <w:pStyle w:val="a3"/>
        <w:numPr>
          <w:ilvl w:val="0"/>
          <w:numId w:val="35"/>
        </w:numPr>
      </w:pPr>
      <w:r>
        <w:t xml:space="preserve">can read/comment on all the posters </w:t>
      </w:r>
      <w:r w:rsidR="003F4D13">
        <w:rPr>
          <w:rFonts w:hint="eastAsia"/>
        </w:rPr>
        <w:t xml:space="preserve"> </w:t>
      </w:r>
      <w:r w:rsidR="003F4D13">
        <w:rPr>
          <w:rFonts w:hint="eastAsia"/>
        </w:rPr>
        <w:t>可以阅读所有海报及留言</w:t>
      </w:r>
    </w:p>
    <w:p w:rsidR="00F01DCF" w:rsidRDefault="00F01DCF" w:rsidP="00F01DCF">
      <w:pPr>
        <w:pStyle w:val="a3"/>
        <w:numPr>
          <w:ilvl w:val="0"/>
          <w:numId w:val="35"/>
        </w:numPr>
      </w:pPr>
      <w:r>
        <w:t>can downlo</w:t>
      </w:r>
      <w:r w:rsidR="00E14C5E">
        <w:t xml:space="preserve">ad conference proceeding of </w:t>
      </w:r>
      <w:r w:rsidR="00E14C5E">
        <w:rPr>
          <w:rFonts w:hint="eastAsia"/>
        </w:rPr>
        <w:t>RPG</w:t>
      </w:r>
      <w:r w:rsidR="00E14C5E">
        <w:t xml:space="preserve"> 202</w:t>
      </w:r>
      <w:r w:rsidR="00E14C5E">
        <w:rPr>
          <w:rFonts w:hint="eastAsia"/>
        </w:rPr>
        <w:t>1</w:t>
      </w:r>
      <w:r w:rsidR="003F4D13">
        <w:rPr>
          <w:rFonts w:hint="eastAsia"/>
        </w:rPr>
        <w:t xml:space="preserve"> </w:t>
      </w:r>
      <w:r w:rsidR="003F4D13">
        <w:rPr>
          <w:rFonts w:hint="eastAsia"/>
        </w:rPr>
        <w:t>可以下载</w:t>
      </w:r>
      <w:r w:rsidR="00E14C5E">
        <w:rPr>
          <w:rFonts w:hint="eastAsia"/>
        </w:rPr>
        <w:t>RPG 2021</w:t>
      </w:r>
      <w:r w:rsidR="003F4D13">
        <w:rPr>
          <w:rFonts w:hint="eastAsia"/>
        </w:rPr>
        <w:t xml:space="preserve"> </w:t>
      </w:r>
      <w:r w:rsidR="003F4D13">
        <w:rPr>
          <w:rFonts w:hint="eastAsia"/>
        </w:rPr>
        <w:t>会议论文集</w:t>
      </w:r>
    </w:p>
    <w:p w:rsidR="00827740" w:rsidRPr="003573F7" w:rsidRDefault="00F01DCF" w:rsidP="003573F7">
      <w:pPr>
        <w:pStyle w:val="a3"/>
        <w:numPr>
          <w:ilvl w:val="0"/>
          <w:numId w:val="35"/>
        </w:numPr>
      </w:pPr>
      <w:r>
        <w:t xml:space="preserve">can replay all the oral presentations after the live conference </w:t>
      </w:r>
      <w:r w:rsidR="003F4D13">
        <w:rPr>
          <w:rFonts w:hint="eastAsia"/>
        </w:rPr>
        <w:t>可以回看所有口头报告</w:t>
      </w:r>
    </w:p>
    <w:p w:rsidR="001D7A5E" w:rsidRPr="000B0544" w:rsidRDefault="00827740" w:rsidP="00F01DCF">
      <w:pPr>
        <w:pStyle w:val="a3"/>
        <w:ind w:left="750"/>
        <w:rPr>
          <w:b/>
        </w:rPr>
      </w:pPr>
      <w:r w:rsidRPr="000B0544">
        <w:rPr>
          <w:b/>
        </w:rPr>
        <w:t xml:space="preserve">General public viewer </w:t>
      </w:r>
      <w:r w:rsidR="001D7A5E" w:rsidRPr="000B0544">
        <w:rPr>
          <w:rFonts w:hint="eastAsia"/>
          <w:b/>
        </w:rPr>
        <w:t>社会观众</w:t>
      </w:r>
    </w:p>
    <w:p w:rsidR="00F01DCF" w:rsidRDefault="000B0544" w:rsidP="000B0544">
      <w:pPr>
        <w:pStyle w:val="a3"/>
        <w:numPr>
          <w:ilvl w:val="0"/>
          <w:numId w:val="43"/>
        </w:numPr>
      </w:pPr>
      <w:r>
        <w:rPr>
          <w:rFonts w:hint="eastAsia"/>
        </w:rPr>
        <w:t xml:space="preserve">Can </w:t>
      </w:r>
      <w:r w:rsidR="00827740" w:rsidRPr="00827740">
        <w:t xml:space="preserve">view the keynote speeches via </w:t>
      </w:r>
      <w:proofErr w:type="spellStart"/>
      <w:r w:rsidR="00827740" w:rsidRPr="00827740">
        <w:t>weibo</w:t>
      </w:r>
      <w:proofErr w:type="spellEnd"/>
      <w:r w:rsidR="00827740" w:rsidRPr="00827740">
        <w:t>/</w:t>
      </w:r>
      <w:proofErr w:type="spellStart"/>
      <w:r w:rsidR="00827740" w:rsidRPr="00827740">
        <w:t>Bilibili</w:t>
      </w:r>
      <w:proofErr w:type="spellEnd"/>
      <w:r w:rsidR="003F4D13">
        <w:t xml:space="preserve"> while it is broadcasting</w:t>
      </w:r>
      <w:r>
        <w:rPr>
          <w:rFonts w:hint="eastAsia"/>
        </w:rPr>
        <w:t xml:space="preserve"> </w:t>
      </w:r>
      <w:r>
        <w:t>only</w:t>
      </w:r>
      <w:r w:rsidR="003F4D13">
        <w:t xml:space="preserve">. </w:t>
      </w:r>
    </w:p>
    <w:p w:rsidR="00454A73" w:rsidRPr="00827740" w:rsidRDefault="000B0544" w:rsidP="003573F7">
      <w:pPr>
        <w:pStyle w:val="a3"/>
        <w:ind w:left="750"/>
      </w:pPr>
      <w:r>
        <w:rPr>
          <w:rFonts w:hint="eastAsia"/>
        </w:rPr>
        <w:t xml:space="preserve">                 </w:t>
      </w:r>
      <w:r w:rsidR="00ED59E4">
        <w:rPr>
          <w:rFonts w:hint="eastAsia"/>
        </w:rPr>
        <w:t>只能</w:t>
      </w:r>
      <w:proofErr w:type="gramStart"/>
      <w:r w:rsidR="00ED59E4">
        <w:rPr>
          <w:rFonts w:hint="eastAsia"/>
        </w:rPr>
        <w:t>通过微信</w:t>
      </w:r>
      <w:r w:rsidR="003F4D13">
        <w:rPr>
          <w:rFonts w:hint="eastAsia"/>
        </w:rPr>
        <w:t>或</w:t>
      </w:r>
      <w:proofErr w:type="gramEnd"/>
      <w:r w:rsidR="003F4D13">
        <w:rPr>
          <w:rFonts w:hint="eastAsia"/>
        </w:rPr>
        <w:t>B</w:t>
      </w:r>
      <w:r w:rsidR="003F4D13">
        <w:rPr>
          <w:rFonts w:hint="eastAsia"/>
        </w:rPr>
        <w:t>站在会议直播时段观看演讲</w:t>
      </w:r>
      <w:bookmarkStart w:id="0" w:name="_GoBack"/>
      <w:bookmarkEnd w:id="0"/>
    </w:p>
    <w:sectPr w:rsidR="00454A73" w:rsidRPr="00827740" w:rsidSect="0049482C">
      <w:headerReference w:type="default" r:id="rId16"/>
      <w:footerReference w:type="default" r:id="rId17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C8" w:rsidRDefault="001E4AC8" w:rsidP="00392F82">
      <w:pPr>
        <w:spacing w:after="0" w:line="240" w:lineRule="auto"/>
      </w:pPr>
      <w:r>
        <w:separator/>
      </w:r>
    </w:p>
  </w:endnote>
  <w:endnote w:type="continuationSeparator" w:id="0">
    <w:p w:rsidR="001E4AC8" w:rsidRDefault="001E4AC8" w:rsidP="003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849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03A4" w:rsidRDefault="001403A4">
            <w:pPr>
              <w:pStyle w:val="a6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5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5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3A4" w:rsidRDefault="00140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C8" w:rsidRDefault="001E4AC8" w:rsidP="00392F82">
      <w:pPr>
        <w:spacing w:after="0" w:line="240" w:lineRule="auto"/>
      </w:pPr>
      <w:r>
        <w:separator/>
      </w:r>
    </w:p>
  </w:footnote>
  <w:footnote w:type="continuationSeparator" w:id="0">
    <w:p w:rsidR="001E4AC8" w:rsidRDefault="001E4AC8" w:rsidP="0039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82" w:rsidRDefault="00392F82" w:rsidP="00392F82">
    <w:pPr>
      <w:pStyle w:val="a5"/>
      <w:jc w:val="center"/>
    </w:pPr>
  </w:p>
  <w:p w:rsidR="00392F82" w:rsidRDefault="00392F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EC1"/>
    <w:multiLevelType w:val="hybridMultilevel"/>
    <w:tmpl w:val="D844601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A1A"/>
    <w:multiLevelType w:val="hybridMultilevel"/>
    <w:tmpl w:val="F7C8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C6"/>
    <w:multiLevelType w:val="hybridMultilevel"/>
    <w:tmpl w:val="8FE493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31FB"/>
    <w:multiLevelType w:val="hybridMultilevel"/>
    <w:tmpl w:val="5A76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33BB"/>
    <w:multiLevelType w:val="hybridMultilevel"/>
    <w:tmpl w:val="83E42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B440E"/>
    <w:multiLevelType w:val="hybridMultilevel"/>
    <w:tmpl w:val="FA703FB6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1CB6"/>
    <w:multiLevelType w:val="hybridMultilevel"/>
    <w:tmpl w:val="6DB40E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583E"/>
    <w:multiLevelType w:val="hybridMultilevel"/>
    <w:tmpl w:val="F04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B2517"/>
    <w:multiLevelType w:val="hybridMultilevel"/>
    <w:tmpl w:val="CD8E36B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>
    <w:nsid w:val="226250FB"/>
    <w:multiLevelType w:val="hybridMultilevel"/>
    <w:tmpl w:val="8896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2CAD"/>
    <w:multiLevelType w:val="multilevel"/>
    <w:tmpl w:val="A7D040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69A2569"/>
    <w:multiLevelType w:val="hybridMultilevel"/>
    <w:tmpl w:val="58CE70D0"/>
    <w:lvl w:ilvl="0" w:tplc="F63E701C">
      <w:start w:val="2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D4347"/>
    <w:multiLevelType w:val="hybridMultilevel"/>
    <w:tmpl w:val="6FFA4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2434"/>
    <w:multiLevelType w:val="hybridMultilevel"/>
    <w:tmpl w:val="80863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175F"/>
    <w:multiLevelType w:val="hybridMultilevel"/>
    <w:tmpl w:val="EF067A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E66DB"/>
    <w:multiLevelType w:val="hybridMultilevel"/>
    <w:tmpl w:val="6526EF9C"/>
    <w:lvl w:ilvl="0" w:tplc="08090001">
      <w:start w:val="1"/>
      <w:numFmt w:val="bullet"/>
      <w:lvlText w:val=""/>
      <w:lvlJc w:val="left"/>
      <w:pPr>
        <w:ind w:left="15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6">
    <w:nsid w:val="341C4D3A"/>
    <w:multiLevelType w:val="hybridMultilevel"/>
    <w:tmpl w:val="F0D0DFE8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4F3E"/>
    <w:multiLevelType w:val="hybridMultilevel"/>
    <w:tmpl w:val="2A36E0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4159"/>
    <w:multiLevelType w:val="hybridMultilevel"/>
    <w:tmpl w:val="9FE8239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C401166"/>
    <w:multiLevelType w:val="hybridMultilevel"/>
    <w:tmpl w:val="388A7D04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76B84"/>
    <w:multiLevelType w:val="hybridMultilevel"/>
    <w:tmpl w:val="F40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E3327"/>
    <w:multiLevelType w:val="hybridMultilevel"/>
    <w:tmpl w:val="85AEF84C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F7AFE"/>
    <w:multiLevelType w:val="hybridMultilevel"/>
    <w:tmpl w:val="5B9023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B0119"/>
    <w:multiLevelType w:val="hybridMultilevel"/>
    <w:tmpl w:val="9DB83E1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81D350F"/>
    <w:multiLevelType w:val="hybridMultilevel"/>
    <w:tmpl w:val="ED463578"/>
    <w:lvl w:ilvl="0" w:tplc="2FD4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B7D1C"/>
    <w:multiLevelType w:val="hybridMultilevel"/>
    <w:tmpl w:val="FB884852"/>
    <w:lvl w:ilvl="0" w:tplc="1A6A9A86">
      <w:start w:val="1"/>
      <w:numFmt w:val="decimal"/>
      <w:lvlText w:val="%1．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E67D4"/>
    <w:multiLevelType w:val="hybridMultilevel"/>
    <w:tmpl w:val="DCAA0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5347"/>
    <w:multiLevelType w:val="hybridMultilevel"/>
    <w:tmpl w:val="91E814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A4B8E"/>
    <w:multiLevelType w:val="hybridMultilevel"/>
    <w:tmpl w:val="7E5853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8E0EC0"/>
    <w:multiLevelType w:val="multilevel"/>
    <w:tmpl w:val="CD9C7C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59E51FA"/>
    <w:multiLevelType w:val="hybridMultilevel"/>
    <w:tmpl w:val="66625800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01C80"/>
    <w:multiLevelType w:val="hybridMultilevel"/>
    <w:tmpl w:val="85AA5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70E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06036E"/>
    <w:multiLevelType w:val="hybridMultilevel"/>
    <w:tmpl w:val="DF9AD1A4"/>
    <w:lvl w:ilvl="0" w:tplc="1B9E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9A6FC3"/>
    <w:multiLevelType w:val="multilevel"/>
    <w:tmpl w:val="7FF8B9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2B0089C"/>
    <w:multiLevelType w:val="hybridMultilevel"/>
    <w:tmpl w:val="E71A6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A92D67"/>
    <w:multiLevelType w:val="hybridMultilevel"/>
    <w:tmpl w:val="6A5EFF56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026C8"/>
    <w:multiLevelType w:val="hybridMultilevel"/>
    <w:tmpl w:val="2B0CE760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E7BBB"/>
    <w:multiLevelType w:val="hybridMultilevel"/>
    <w:tmpl w:val="0F627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33C80"/>
    <w:multiLevelType w:val="hybridMultilevel"/>
    <w:tmpl w:val="9A6A828A"/>
    <w:lvl w:ilvl="0" w:tplc="DD50D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4442D"/>
    <w:multiLevelType w:val="hybridMultilevel"/>
    <w:tmpl w:val="809E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F0EC0"/>
    <w:multiLevelType w:val="hybridMultilevel"/>
    <w:tmpl w:val="74A422D2"/>
    <w:lvl w:ilvl="0" w:tplc="08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9"/>
  </w:num>
  <w:num w:numId="5">
    <w:abstractNumId w:val="1"/>
  </w:num>
  <w:num w:numId="6">
    <w:abstractNumId w:val="24"/>
  </w:num>
  <w:num w:numId="7">
    <w:abstractNumId w:val="27"/>
  </w:num>
  <w:num w:numId="8">
    <w:abstractNumId w:val="32"/>
  </w:num>
  <w:num w:numId="9">
    <w:abstractNumId w:val="29"/>
  </w:num>
  <w:num w:numId="10">
    <w:abstractNumId w:val="34"/>
  </w:num>
  <w:num w:numId="11">
    <w:abstractNumId w:val="3"/>
  </w:num>
  <w:num w:numId="12">
    <w:abstractNumId w:val="3"/>
  </w:num>
  <w:num w:numId="13">
    <w:abstractNumId w:val="35"/>
  </w:num>
  <w:num w:numId="14">
    <w:abstractNumId w:val="40"/>
  </w:num>
  <w:num w:numId="15">
    <w:abstractNumId w:val="14"/>
  </w:num>
  <w:num w:numId="16">
    <w:abstractNumId w:val="22"/>
  </w:num>
  <w:num w:numId="17">
    <w:abstractNumId w:val="6"/>
  </w:num>
  <w:num w:numId="18">
    <w:abstractNumId w:val="41"/>
  </w:num>
  <w:num w:numId="19">
    <w:abstractNumId w:val="28"/>
  </w:num>
  <w:num w:numId="20">
    <w:abstractNumId w:val="19"/>
  </w:num>
  <w:num w:numId="21">
    <w:abstractNumId w:val="0"/>
  </w:num>
  <w:num w:numId="22">
    <w:abstractNumId w:val="18"/>
  </w:num>
  <w:num w:numId="23">
    <w:abstractNumId w:val="36"/>
  </w:num>
  <w:num w:numId="24">
    <w:abstractNumId w:val="30"/>
  </w:num>
  <w:num w:numId="25">
    <w:abstractNumId w:val="12"/>
  </w:num>
  <w:num w:numId="26">
    <w:abstractNumId w:val="2"/>
  </w:num>
  <w:num w:numId="27">
    <w:abstractNumId w:val="37"/>
  </w:num>
  <w:num w:numId="28">
    <w:abstractNumId w:val="16"/>
  </w:num>
  <w:num w:numId="29">
    <w:abstractNumId w:val="5"/>
  </w:num>
  <w:num w:numId="30">
    <w:abstractNumId w:val="21"/>
  </w:num>
  <w:num w:numId="31">
    <w:abstractNumId w:val="39"/>
  </w:num>
  <w:num w:numId="32">
    <w:abstractNumId w:val="25"/>
  </w:num>
  <w:num w:numId="33">
    <w:abstractNumId w:val="11"/>
  </w:num>
  <w:num w:numId="34">
    <w:abstractNumId w:val="17"/>
  </w:num>
  <w:num w:numId="35">
    <w:abstractNumId w:val="23"/>
  </w:num>
  <w:num w:numId="36">
    <w:abstractNumId w:val="38"/>
  </w:num>
  <w:num w:numId="37">
    <w:abstractNumId w:val="7"/>
  </w:num>
  <w:num w:numId="38">
    <w:abstractNumId w:val="26"/>
  </w:num>
  <w:num w:numId="39">
    <w:abstractNumId w:val="13"/>
  </w:num>
  <w:num w:numId="40">
    <w:abstractNumId w:val="20"/>
  </w:num>
  <w:num w:numId="41">
    <w:abstractNumId w:val="31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1"/>
    <w:rsid w:val="00002404"/>
    <w:rsid w:val="000058B6"/>
    <w:rsid w:val="000137A8"/>
    <w:rsid w:val="00017988"/>
    <w:rsid w:val="00032A34"/>
    <w:rsid w:val="00034145"/>
    <w:rsid w:val="000468F5"/>
    <w:rsid w:val="00064002"/>
    <w:rsid w:val="00087FEF"/>
    <w:rsid w:val="00090D48"/>
    <w:rsid w:val="00094555"/>
    <w:rsid w:val="000B0544"/>
    <w:rsid w:val="000B3541"/>
    <w:rsid w:val="000B60D1"/>
    <w:rsid w:val="000C2917"/>
    <w:rsid w:val="000C68BF"/>
    <w:rsid w:val="000C6E61"/>
    <w:rsid w:val="000E7847"/>
    <w:rsid w:val="000F480C"/>
    <w:rsid w:val="00136B3C"/>
    <w:rsid w:val="001403A4"/>
    <w:rsid w:val="0014473A"/>
    <w:rsid w:val="0017029D"/>
    <w:rsid w:val="00171B3D"/>
    <w:rsid w:val="00182863"/>
    <w:rsid w:val="001916B2"/>
    <w:rsid w:val="00196C4E"/>
    <w:rsid w:val="00197753"/>
    <w:rsid w:val="001A60E2"/>
    <w:rsid w:val="001C370D"/>
    <w:rsid w:val="001D02FC"/>
    <w:rsid w:val="001D2E96"/>
    <w:rsid w:val="001D7A5E"/>
    <w:rsid w:val="001E4AC8"/>
    <w:rsid w:val="001F0E16"/>
    <w:rsid w:val="001F5B6B"/>
    <w:rsid w:val="001F7036"/>
    <w:rsid w:val="001F7A98"/>
    <w:rsid w:val="00200297"/>
    <w:rsid w:val="00230A7E"/>
    <w:rsid w:val="00235B97"/>
    <w:rsid w:val="002370A0"/>
    <w:rsid w:val="002437E5"/>
    <w:rsid w:val="00254CF9"/>
    <w:rsid w:val="00262813"/>
    <w:rsid w:val="002713F1"/>
    <w:rsid w:val="00274581"/>
    <w:rsid w:val="00277AE7"/>
    <w:rsid w:val="0028194B"/>
    <w:rsid w:val="002962DD"/>
    <w:rsid w:val="002B1869"/>
    <w:rsid w:val="002E096E"/>
    <w:rsid w:val="00313C62"/>
    <w:rsid w:val="00314AD1"/>
    <w:rsid w:val="0032718F"/>
    <w:rsid w:val="0034126C"/>
    <w:rsid w:val="003573F7"/>
    <w:rsid w:val="0036180A"/>
    <w:rsid w:val="00380186"/>
    <w:rsid w:val="003870D2"/>
    <w:rsid w:val="00392F82"/>
    <w:rsid w:val="003936A3"/>
    <w:rsid w:val="003B49E8"/>
    <w:rsid w:val="003B7B77"/>
    <w:rsid w:val="003C6860"/>
    <w:rsid w:val="003F1E52"/>
    <w:rsid w:val="003F4D13"/>
    <w:rsid w:val="004036C1"/>
    <w:rsid w:val="00404C89"/>
    <w:rsid w:val="00407851"/>
    <w:rsid w:val="00410F5F"/>
    <w:rsid w:val="00423A3D"/>
    <w:rsid w:val="0042614A"/>
    <w:rsid w:val="0043143E"/>
    <w:rsid w:val="004410AD"/>
    <w:rsid w:val="00451E9F"/>
    <w:rsid w:val="00452186"/>
    <w:rsid w:val="00454A73"/>
    <w:rsid w:val="00457C09"/>
    <w:rsid w:val="00466975"/>
    <w:rsid w:val="00470864"/>
    <w:rsid w:val="0049482C"/>
    <w:rsid w:val="004B3641"/>
    <w:rsid w:val="004C0EAF"/>
    <w:rsid w:val="004C40F0"/>
    <w:rsid w:val="004C5BAA"/>
    <w:rsid w:val="004D2FCE"/>
    <w:rsid w:val="005253A7"/>
    <w:rsid w:val="00531E94"/>
    <w:rsid w:val="00534A9E"/>
    <w:rsid w:val="005414B7"/>
    <w:rsid w:val="00542ACF"/>
    <w:rsid w:val="0057399D"/>
    <w:rsid w:val="005777DA"/>
    <w:rsid w:val="00580C7B"/>
    <w:rsid w:val="005E18FC"/>
    <w:rsid w:val="005E2A52"/>
    <w:rsid w:val="005E7475"/>
    <w:rsid w:val="005F6E85"/>
    <w:rsid w:val="006018FC"/>
    <w:rsid w:val="00602122"/>
    <w:rsid w:val="00621F7B"/>
    <w:rsid w:val="00627C1A"/>
    <w:rsid w:val="00631683"/>
    <w:rsid w:val="006572F2"/>
    <w:rsid w:val="00663968"/>
    <w:rsid w:val="00664958"/>
    <w:rsid w:val="0067139A"/>
    <w:rsid w:val="00696754"/>
    <w:rsid w:val="006B61B9"/>
    <w:rsid w:val="006C0D01"/>
    <w:rsid w:val="006C27B6"/>
    <w:rsid w:val="006D1467"/>
    <w:rsid w:val="006D4DD1"/>
    <w:rsid w:val="006E32EB"/>
    <w:rsid w:val="00731F3A"/>
    <w:rsid w:val="00765EE9"/>
    <w:rsid w:val="0077357A"/>
    <w:rsid w:val="007868B6"/>
    <w:rsid w:val="0079407F"/>
    <w:rsid w:val="007A4DFF"/>
    <w:rsid w:val="007A6E0D"/>
    <w:rsid w:val="007A72B8"/>
    <w:rsid w:val="007E1D5A"/>
    <w:rsid w:val="007F6FC2"/>
    <w:rsid w:val="0080066F"/>
    <w:rsid w:val="00810499"/>
    <w:rsid w:val="00827740"/>
    <w:rsid w:val="008410D0"/>
    <w:rsid w:val="008422CE"/>
    <w:rsid w:val="0085492E"/>
    <w:rsid w:val="0086118A"/>
    <w:rsid w:val="00864C29"/>
    <w:rsid w:val="0087381A"/>
    <w:rsid w:val="00892081"/>
    <w:rsid w:val="00895FFB"/>
    <w:rsid w:val="008A04AB"/>
    <w:rsid w:val="008B399A"/>
    <w:rsid w:val="008C0BE3"/>
    <w:rsid w:val="008E5A39"/>
    <w:rsid w:val="009009F8"/>
    <w:rsid w:val="0092421B"/>
    <w:rsid w:val="00942856"/>
    <w:rsid w:val="0094316E"/>
    <w:rsid w:val="00954779"/>
    <w:rsid w:val="00956BBC"/>
    <w:rsid w:val="009966C0"/>
    <w:rsid w:val="009D16AD"/>
    <w:rsid w:val="009F3DD4"/>
    <w:rsid w:val="009F3FA8"/>
    <w:rsid w:val="00A00D2C"/>
    <w:rsid w:val="00A012D5"/>
    <w:rsid w:val="00A16CA0"/>
    <w:rsid w:val="00A44B82"/>
    <w:rsid w:val="00A6024D"/>
    <w:rsid w:val="00A609EF"/>
    <w:rsid w:val="00A67179"/>
    <w:rsid w:val="00A937B3"/>
    <w:rsid w:val="00AA0B6A"/>
    <w:rsid w:val="00AB3133"/>
    <w:rsid w:val="00AD0845"/>
    <w:rsid w:val="00AF66E2"/>
    <w:rsid w:val="00B00988"/>
    <w:rsid w:val="00B01996"/>
    <w:rsid w:val="00B17B58"/>
    <w:rsid w:val="00B40932"/>
    <w:rsid w:val="00B55768"/>
    <w:rsid w:val="00B76E58"/>
    <w:rsid w:val="00BD057B"/>
    <w:rsid w:val="00BF2300"/>
    <w:rsid w:val="00C14267"/>
    <w:rsid w:val="00C15F5E"/>
    <w:rsid w:val="00C201B6"/>
    <w:rsid w:val="00C326ED"/>
    <w:rsid w:val="00C4069D"/>
    <w:rsid w:val="00C55F22"/>
    <w:rsid w:val="00C717BF"/>
    <w:rsid w:val="00C720C8"/>
    <w:rsid w:val="00C93DD5"/>
    <w:rsid w:val="00CC6641"/>
    <w:rsid w:val="00CE0791"/>
    <w:rsid w:val="00CE3144"/>
    <w:rsid w:val="00CE6EDE"/>
    <w:rsid w:val="00CF6631"/>
    <w:rsid w:val="00D06C6D"/>
    <w:rsid w:val="00D155B0"/>
    <w:rsid w:val="00D159F3"/>
    <w:rsid w:val="00D17C34"/>
    <w:rsid w:val="00D92C01"/>
    <w:rsid w:val="00DA0AE3"/>
    <w:rsid w:val="00DA0FB2"/>
    <w:rsid w:val="00DC37F6"/>
    <w:rsid w:val="00DC4075"/>
    <w:rsid w:val="00DC6C79"/>
    <w:rsid w:val="00DF1F23"/>
    <w:rsid w:val="00E14C5E"/>
    <w:rsid w:val="00E17367"/>
    <w:rsid w:val="00E330DF"/>
    <w:rsid w:val="00E66497"/>
    <w:rsid w:val="00E66D40"/>
    <w:rsid w:val="00E8084D"/>
    <w:rsid w:val="00E81772"/>
    <w:rsid w:val="00EB59AE"/>
    <w:rsid w:val="00EC204E"/>
    <w:rsid w:val="00EC4C2E"/>
    <w:rsid w:val="00ED59E4"/>
    <w:rsid w:val="00EE4B36"/>
    <w:rsid w:val="00EE4FC0"/>
    <w:rsid w:val="00EF5EF1"/>
    <w:rsid w:val="00F01DCF"/>
    <w:rsid w:val="00F0669F"/>
    <w:rsid w:val="00F134B7"/>
    <w:rsid w:val="00F1380B"/>
    <w:rsid w:val="00F13854"/>
    <w:rsid w:val="00F267FA"/>
    <w:rsid w:val="00F63CC2"/>
    <w:rsid w:val="00F76B67"/>
    <w:rsid w:val="00F935A8"/>
    <w:rsid w:val="00F97399"/>
    <w:rsid w:val="00FE30CB"/>
    <w:rsid w:val="00FE5815"/>
    <w:rsid w:val="00FE6D6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B050BCC-86BF-495E-B807-B4F2B66C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31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3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6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392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392F82"/>
  </w:style>
  <w:style w:type="paragraph" w:styleId="a6">
    <w:name w:val="footer"/>
    <w:basedOn w:val="a"/>
    <w:link w:val="Char1"/>
    <w:uiPriority w:val="99"/>
    <w:unhideWhenUsed/>
    <w:rsid w:val="00392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392F82"/>
  </w:style>
  <w:style w:type="character" w:styleId="a7">
    <w:name w:val="Hyperlink"/>
    <w:basedOn w:val="a0"/>
    <w:uiPriority w:val="99"/>
    <w:unhideWhenUsed/>
    <w:rsid w:val="00D159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59F3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53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31E94"/>
    <w:pPr>
      <w:outlineLvl w:val="9"/>
    </w:pPr>
    <w:rPr>
      <w:lang w:val="en-US"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531E94"/>
    <w:pPr>
      <w:spacing w:after="100"/>
      <w:ind w:left="220"/>
    </w:pPr>
    <w:rPr>
      <w:lang w:val="en-US" w:eastAsia="ja-JP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31E94"/>
    <w:pPr>
      <w:spacing w:after="100"/>
    </w:pPr>
    <w:rPr>
      <w:lang w:val="en-US" w:eastAsia="ja-JP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531E94"/>
    <w:pPr>
      <w:spacing w:after="100"/>
      <w:ind w:left="440"/>
    </w:pPr>
    <w:rPr>
      <w:lang w:val="en-US" w:eastAsia="ja-JP"/>
    </w:rPr>
  </w:style>
  <w:style w:type="character" w:customStyle="1" w:styleId="2Char">
    <w:name w:val="标题 2 Char"/>
    <w:basedOn w:val="a0"/>
    <w:link w:val="2"/>
    <w:uiPriority w:val="9"/>
    <w:semiHidden/>
    <w:rsid w:val="0053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0C68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09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s.theiet.org.cn/meeting/reg_en_login.asp?id=2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nt@theiet.org.cn" TargetMode="External"/><Relationship Id="rId10" Type="http://schemas.openxmlformats.org/officeDocument/2006/relationships/hyperlink" Target="https://voovmeeting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EB67-5CB4-4EA0-9ED5-1A96791B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Liu,Ting Ting</dc:creator>
  <cp:lastModifiedBy>Liu,Susan</cp:lastModifiedBy>
  <cp:revision>91</cp:revision>
  <dcterms:created xsi:type="dcterms:W3CDTF">2020-04-30T08:18:00Z</dcterms:created>
  <dcterms:modified xsi:type="dcterms:W3CDTF">2021-09-27T02:01:00Z</dcterms:modified>
</cp:coreProperties>
</file>